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05" w:rsidRPr="0090574D" w:rsidRDefault="007215BD" w:rsidP="007215BD">
      <w:pPr>
        <w:spacing w:line="240" w:lineRule="auto"/>
        <w:jc w:val="center"/>
        <w:rPr>
          <w:rFonts w:ascii="Times New Roman" w:hAnsi="Times New Roman" w:cs="Times New Roman"/>
          <w:b/>
          <w:bCs/>
          <w:color w:val="2E74B5"/>
          <w:sz w:val="24"/>
          <w:szCs w:val="32"/>
          <w:lang w:val="en-US"/>
        </w:rPr>
      </w:pPr>
      <w:bookmarkStart w:id="0" w:name="_GoBack"/>
      <w:bookmarkEnd w:id="0"/>
      <w:r w:rsidRPr="00CC089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5707A7B" wp14:editId="07179954">
            <wp:extent cx="4909586" cy="1137036"/>
            <wp:effectExtent l="0" t="0" r="5715" b="6350"/>
            <wp:docPr id="1" name="Рисунок 1" descr="C:\Users\dalkevy.SYKTSU\AppData\Local\Microsoft\Windows\INetCache\Content.Outlook\G6R1P3Y0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kevy.SYKTSU\AppData\Local\Microsoft\Windows\INetCache\Content.Outlook\G6R1P3Y0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58" cy="11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05" w:rsidRPr="0090574D" w:rsidRDefault="00D15205" w:rsidP="000054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2E74B5"/>
          <w:sz w:val="24"/>
          <w:szCs w:val="32"/>
          <w:lang w:val="en-US"/>
        </w:rPr>
      </w:pPr>
    </w:p>
    <w:p w:rsidR="007215BD" w:rsidRPr="007215BD" w:rsidRDefault="007215BD" w:rsidP="007215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iCs/>
        </w:rPr>
      </w:pPr>
      <w:r w:rsidRPr="007215BD">
        <w:rPr>
          <w:rFonts w:ascii="Times New Roman" w:hAnsi="Times New Roman" w:cs="Times New Roman"/>
          <w:bCs/>
          <w:iCs/>
        </w:rPr>
        <w:t>ИНФОРМАЦИОННОЕ ПИСЬМО</w:t>
      </w:r>
    </w:p>
    <w:p w:rsidR="007215BD" w:rsidRPr="007215BD" w:rsidRDefault="007215BD" w:rsidP="007215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iCs/>
        </w:rPr>
      </w:pPr>
    </w:p>
    <w:p w:rsidR="007215BD" w:rsidRPr="007215BD" w:rsidRDefault="007215BD" w:rsidP="007215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15BD">
        <w:rPr>
          <w:rFonts w:ascii="Times New Roman" w:eastAsia="Times New Roman" w:hAnsi="Times New Roman" w:cs="Times New Roman"/>
          <w:b/>
          <w:lang w:eastAsia="ru-RU"/>
        </w:rPr>
        <w:t>Институт педагогики и психологии СГУ им. Питирима Сорокина</w:t>
      </w:r>
    </w:p>
    <w:p w:rsidR="007215BD" w:rsidRPr="007215BD" w:rsidRDefault="007215BD" w:rsidP="0072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15BD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работе</w:t>
      </w:r>
    </w:p>
    <w:p w:rsidR="007215BD" w:rsidRPr="007215BD" w:rsidRDefault="007215BD" w:rsidP="007215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15BD" w:rsidRDefault="00B04524" w:rsidP="007215BD">
      <w:pPr>
        <w:pStyle w:val="a5"/>
        <w:spacing w:before="0" w:beforeAutospacing="0" w:after="0" w:afterAutospacing="0"/>
        <w:ind w:firstLine="708"/>
        <w:jc w:val="center"/>
        <w:rPr>
          <w:rFonts w:eastAsiaTheme="minorHAnsi"/>
          <w:b/>
          <w:lang w:eastAsia="en-US"/>
        </w:rPr>
      </w:pPr>
      <w:r w:rsidRPr="0014450C">
        <w:rPr>
          <w:rFonts w:eastAsiaTheme="minorHAnsi"/>
          <w:b/>
          <w:lang w:eastAsia="en-US"/>
        </w:rPr>
        <w:t>Всероссийской научно-практической конференции</w:t>
      </w:r>
    </w:p>
    <w:p w:rsidR="007215BD" w:rsidRDefault="00B04524" w:rsidP="007215BD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14450C">
        <w:rPr>
          <w:rFonts w:eastAsiaTheme="minorHAnsi"/>
          <w:b/>
          <w:lang w:eastAsia="en-US"/>
        </w:rPr>
        <w:t>«Инновационные процессы развития образования:</w:t>
      </w:r>
      <w:r w:rsidR="00086B4D" w:rsidRPr="0014450C">
        <w:rPr>
          <w:rFonts w:eastAsiaTheme="minorHAnsi"/>
          <w:b/>
          <w:lang w:eastAsia="en-US"/>
        </w:rPr>
        <w:t xml:space="preserve"> </w:t>
      </w:r>
      <w:r w:rsidRPr="0014450C">
        <w:rPr>
          <w:rFonts w:eastAsiaTheme="minorHAnsi"/>
          <w:b/>
          <w:lang w:eastAsia="en-US"/>
        </w:rPr>
        <w:t>опыт и перспективы»</w:t>
      </w:r>
    </w:p>
    <w:p w:rsidR="007215BD" w:rsidRPr="00126449" w:rsidRDefault="007215BD" w:rsidP="007215B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B48E8">
        <w:rPr>
          <w:rFonts w:eastAsiaTheme="minorHAnsi"/>
          <w:b/>
          <w:lang w:eastAsia="en-US"/>
        </w:rPr>
        <w:t>(</w:t>
      </w:r>
      <w:r>
        <w:rPr>
          <w:rFonts w:eastAsiaTheme="minorHAnsi"/>
          <w:b/>
          <w:lang w:eastAsia="en-US"/>
        </w:rPr>
        <w:t>далее – Конференция)</w:t>
      </w:r>
    </w:p>
    <w:p w:rsidR="007215BD" w:rsidRPr="00126449" w:rsidRDefault="007215BD" w:rsidP="004D48AA">
      <w:pPr>
        <w:pStyle w:val="a5"/>
        <w:spacing w:before="0" w:beforeAutospacing="0" w:after="0" w:afterAutospacing="0"/>
        <w:jc w:val="center"/>
      </w:pPr>
    </w:p>
    <w:p w:rsidR="00B04524" w:rsidRDefault="000B48E8" w:rsidP="00312DA6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B04524">
        <w:rPr>
          <w:rFonts w:ascii="Times New Roman" w:hAnsi="Times New Roman" w:cs="Times New Roman"/>
          <w:sz w:val="24"/>
          <w:szCs w:val="24"/>
        </w:rPr>
        <w:t>К</w:t>
      </w:r>
      <w:r w:rsidR="00B04524" w:rsidRPr="00FC73E3">
        <w:rPr>
          <w:rFonts w:ascii="Times New Roman" w:hAnsi="Times New Roman" w:cs="Times New Roman"/>
          <w:sz w:val="24"/>
          <w:szCs w:val="24"/>
        </w:rPr>
        <w:t xml:space="preserve">онференции приглашаются магистранты, аспиранты, преподаватели профессионального образования, </w:t>
      </w:r>
      <w:r w:rsidR="00B04524" w:rsidRPr="00C81E18">
        <w:rPr>
          <w:rFonts w:ascii="Times New Roman" w:hAnsi="Times New Roman" w:cs="Times New Roman"/>
          <w:sz w:val="24"/>
          <w:szCs w:val="24"/>
        </w:rPr>
        <w:t>педагогические, руководящие и иные работники образовательных организаций, осуществляющих образовательную деятельность</w:t>
      </w:r>
      <w:r w:rsidR="00B04524" w:rsidRPr="00FC73E3">
        <w:rPr>
          <w:rFonts w:ascii="Times New Roman" w:hAnsi="Times New Roman" w:cs="Times New Roman"/>
          <w:sz w:val="24"/>
          <w:szCs w:val="24"/>
        </w:rPr>
        <w:t>.</w:t>
      </w:r>
    </w:p>
    <w:p w:rsidR="00312DA6" w:rsidRPr="00126449" w:rsidRDefault="00312DA6" w:rsidP="00312DA6">
      <w:pPr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2DA6" w:rsidRDefault="00312DA6" w:rsidP="00312DA6">
      <w:pPr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lang w:eastAsia="ru-RU"/>
        </w:rPr>
      </w:pPr>
      <w:r w:rsidRPr="00312DA6">
        <w:rPr>
          <w:rFonts w:ascii="Times New Roman" w:eastAsia="Times New Roman" w:hAnsi="Times New Roman" w:cs="Times New Roman"/>
          <w:b/>
          <w:lang w:eastAsia="ru-RU"/>
        </w:rPr>
        <w:t>Сроки проведения конференции</w:t>
      </w:r>
      <w:r w:rsidRPr="00312DA6">
        <w:rPr>
          <w:rFonts w:ascii="Times New Roman" w:eastAsia="Times New Roman" w:hAnsi="Times New Roman" w:cs="Times New Roman"/>
          <w:lang w:eastAsia="ru-RU"/>
        </w:rPr>
        <w:t>:</w:t>
      </w:r>
    </w:p>
    <w:p w:rsidR="004D48AA" w:rsidRDefault="004D48AA" w:rsidP="004D48AA">
      <w:pPr>
        <w:spacing w:after="0" w:line="276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AA">
        <w:rPr>
          <w:rFonts w:ascii="Times New Roman" w:hAnsi="Times New Roman" w:cs="Times New Roman"/>
          <w:b/>
          <w:sz w:val="24"/>
          <w:szCs w:val="24"/>
        </w:rPr>
        <w:t>23 ноября 2023 г.</w:t>
      </w:r>
      <w:r w:rsidRPr="004D48AA">
        <w:rPr>
          <w:rFonts w:ascii="Times New Roman" w:hAnsi="Times New Roman" w:cs="Times New Roman"/>
          <w:sz w:val="24"/>
          <w:szCs w:val="24"/>
        </w:rPr>
        <w:t xml:space="preserve"> в очной форме с возможностью применения дистанционных технологий.</w:t>
      </w:r>
    </w:p>
    <w:p w:rsidR="004D48AA" w:rsidRDefault="004D48AA" w:rsidP="004D48AA">
      <w:pPr>
        <w:spacing w:after="0" w:line="276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D48AA" w:rsidRDefault="004D48AA" w:rsidP="004D48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48A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4D48AA">
        <w:rPr>
          <w:rFonts w:ascii="Times New Roman" w:eastAsia="Times New Roman" w:hAnsi="Times New Roman" w:cs="Times New Roman"/>
          <w:lang w:eastAsia="ru-RU"/>
        </w:rPr>
        <w:t>: Институт педагогики и психологии ФГБОУ ВО «СГУ им. Питирима Сорокина» (Россия, Республика Коми, г. Сыктывкар, ул. Коммунистическая, д. 25).</w:t>
      </w:r>
    </w:p>
    <w:p w:rsidR="004D48AA" w:rsidRDefault="004D48AA" w:rsidP="004D48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D48AA" w:rsidRPr="004D48AA" w:rsidRDefault="004D48AA" w:rsidP="004D48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48AA">
        <w:rPr>
          <w:rFonts w:ascii="Times New Roman" w:eastAsia="Times New Roman" w:hAnsi="Times New Roman" w:cs="Times New Roman"/>
          <w:b/>
          <w:lang w:eastAsia="ru-RU"/>
        </w:rPr>
        <w:t>Основные направления работы конференции</w:t>
      </w:r>
    </w:p>
    <w:p w:rsidR="00EE1FD5" w:rsidRPr="00EE1FD5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Механизмы реализации современной парадигмы педагогического образования;</w:t>
      </w:r>
    </w:p>
    <w:p w:rsidR="00EE1FD5" w:rsidRPr="00EE1FD5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Современные тенденции управления педагогическими системами;</w:t>
      </w:r>
    </w:p>
    <w:p w:rsidR="00EE1FD5" w:rsidRPr="00EE1FD5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Научно-методическое сопровождение профессиональной деятельности в сфере образования;</w:t>
      </w:r>
    </w:p>
    <w:p w:rsidR="00EE1FD5" w:rsidRPr="00EE1FD5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Психолого-педагогическое сопровождение образовательного процесса;</w:t>
      </w:r>
    </w:p>
    <w:p w:rsidR="00EE1FD5" w:rsidRPr="00EE1FD5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Опыт реализации образовательных стандартов в практике общего, профессионального и дополнительного образования;</w:t>
      </w:r>
    </w:p>
    <w:p w:rsidR="00EE1FD5" w:rsidRPr="00EE1FD5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Современные технологии повышения квалификации и переподготовки педагогических кадров;</w:t>
      </w:r>
    </w:p>
    <w:p w:rsidR="00EE1FD5" w:rsidRPr="00EE1FD5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Опыт, проблемы и перспективы образования детей с ОВЗ;</w:t>
      </w:r>
    </w:p>
    <w:p w:rsidR="00EE1FD5" w:rsidRPr="00EE1FD5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Опыт реализации образовательных проектов этнокультурной направленности в современном образовании;</w:t>
      </w:r>
    </w:p>
    <w:p w:rsidR="004D48AA" w:rsidRDefault="00EE1FD5" w:rsidP="00EE1FD5">
      <w:pPr>
        <w:pStyle w:val="a4"/>
        <w:numPr>
          <w:ilvl w:val="0"/>
          <w:numId w:val="7"/>
        </w:numPr>
        <w:spacing w:line="276" w:lineRule="auto"/>
        <w:ind w:left="0" w:firstLine="360"/>
        <w:jc w:val="both"/>
      </w:pPr>
      <w:r w:rsidRPr="00EE1FD5">
        <w:t>Цифровые технологии в образовании.</w:t>
      </w:r>
    </w:p>
    <w:p w:rsidR="0057146B" w:rsidRPr="00EE1FD5" w:rsidRDefault="0057146B" w:rsidP="0057146B">
      <w:pPr>
        <w:pStyle w:val="a4"/>
        <w:spacing w:line="276" w:lineRule="auto"/>
        <w:ind w:left="360"/>
        <w:jc w:val="both"/>
      </w:pPr>
    </w:p>
    <w:p w:rsidR="004D48AA" w:rsidRPr="00312DA6" w:rsidRDefault="0057146B" w:rsidP="0057146B">
      <w:pPr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7A479D" w:rsidRPr="00F00D09" w:rsidRDefault="007A479D" w:rsidP="002158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B5C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до </w:t>
      </w:r>
      <w:r w:rsidR="00C32C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2B5C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ноября 202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2B5C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(включительно)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электронную </w:t>
      </w:r>
      <w:r w:rsidR="002158B5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147193">
        <w:rPr>
          <w:rFonts w:ascii="Times New Roman" w:eastAsia="Times New Roman" w:hAnsi="Times New Roman" w:cs="Times New Roman"/>
          <w:i/>
          <w:sz w:val="24"/>
          <w:szCs w:val="24"/>
        </w:rPr>
        <w:t>аявку</w:t>
      </w:r>
      <w:r w:rsidRPr="0014719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1), </w:t>
      </w:r>
      <w:r w:rsidR="002158B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147193">
        <w:rPr>
          <w:rFonts w:ascii="Times New Roman" w:eastAsia="Times New Roman" w:hAnsi="Times New Roman" w:cs="Times New Roman"/>
          <w:i/>
          <w:sz w:val="24"/>
          <w:szCs w:val="24"/>
        </w:rPr>
        <w:t>огласие</w:t>
      </w:r>
      <w:r w:rsidRPr="00147193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(приложение 2), </w:t>
      </w:r>
      <w:r w:rsidR="002158B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147193">
        <w:rPr>
          <w:rFonts w:ascii="Times New Roman" w:eastAsia="Times New Roman" w:hAnsi="Times New Roman" w:cs="Times New Roman"/>
          <w:i/>
          <w:sz w:val="24"/>
          <w:szCs w:val="24"/>
        </w:rPr>
        <w:t>огласие</w:t>
      </w:r>
      <w:r w:rsidRPr="00147193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данных, разрешенных субъектом персональных данных для распространения (приложение 3)</w:t>
      </w:r>
      <w:r w:rsidR="002158B5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147193">
        <w:rPr>
          <w:rFonts w:ascii="Times New Roman" w:eastAsia="Times New Roman" w:hAnsi="Times New Roman" w:cs="Times New Roman"/>
          <w:i/>
          <w:sz w:val="24"/>
          <w:szCs w:val="24"/>
        </w:rPr>
        <w:t>огласие</w:t>
      </w:r>
      <w:r w:rsidRPr="00147193">
        <w:rPr>
          <w:rFonts w:ascii="Times New Roman" w:eastAsia="Times New Roman" w:hAnsi="Times New Roman" w:cs="Times New Roman"/>
          <w:sz w:val="24"/>
          <w:szCs w:val="24"/>
        </w:rPr>
        <w:t xml:space="preserve"> на фото и видеосъемку, размещение фотографий (приложение 4) и </w:t>
      </w:r>
      <w:r w:rsidR="002158B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147193">
        <w:rPr>
          <w:rFonts w:ascii="Times New Roman" w:eastAsia="Times New Roman" w:hAnsi="Times New Roman" w:cs="Times New Roman"/>
          <w:i/>
          <w:sz w:val="24"/>
          <w:szCs w:val="24"/>
        </w:rPr>
        <w:t>ицензионный</w:t>
      </w:r>
      <w:r w:rsidRPr="00147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193">
        <w:rPr>
          <w:rFonts w:ascii="Times New Roman" w:eastAsia="Times New Roman" w:hAnsi="Times New Roman" w:cs="Times New Roman"/>
          <w:i/>
          <w:sz w:val="24"/>
          <w:szCs w:val="24"/>
        </w:rPr>
        <w:t xml:space="preserve">договор </w:t>
      </w:r>
      <w:r w:rsidRPr="00147193">
        <w:rPr>
          <w:rFonts w:ascii="Times New Roman" w:eastAsia="Times New Roman" w:hAnsi="Times New Roman" w:cs="Times New Roman"/>
          <w:sz w:val="24"/>
          <w:szCs w:val="24"/>
        </w:rPr>
        <w:t>(приложение 5) и выслать на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14719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conferenceipip@syktsu.ru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с названием следующего формата: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аявка_Иванова</w:t>
      </w:r>
      <w:proofErr w:type="spellEnd"/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огласие_Иванова</w:t>
      </w:r>
      <w:proofErr w:type="spellEnd"/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Договор_</w:t>
      </w:r>
      <w:r w:rsidRPr="00B045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Иванова.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A479D" w:rsidRPr="00B04524" w:rsidRDefault="007A479D" w:rsidP="0021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5CC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32C52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2B5CCF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5C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05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470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005470">
        <w:rPr>
          <w:rStyle w:val="a3"/>
          <w:rFonts w:ascii="Times New Roman" w:hAnsi="Times New Roman" w:cs="Times New Roman"/>
          <w:sz w:val="24"/>
          <w:szCs w:val="24"/>
          <w:u w:val="none"/>
          <w:lang w:eastAsia="ar-SA"/>
        </w:rPr>
        <w:t xml:space="preserve">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выслать </w:t>
      </w:r>
      <w:r w:rsidR="00C32C52">
        <w:rPr>
          <w:rFonts w:ascii="Times New Roman" w:hAnsi="Times New Roman" w:cs="Times New Roman"/>
          <w:i/>
          <w:sz w:val="24"/>
          <w:szCs w:val="24"/>
          <w:lang w:eastAsia="ar-SA"/>
        </w:rPr>
        <w:t>с</w:t>
      </w:r>
      <w:r w:rsidRPr="00147193">
        <w:rPr>
          <w:rFonts w:ascii="Times New Roman" w:hAnsi="Times New Roman" w:cs="Times New Roman"/>
          <w:i/>
          <w:sz w:val="24"/>
          <w:szCs w:val="24"/>
          <w:lang w:eastAsia="ar-SA"/>
        </w:rPr>
        <w:t>татью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0">
        <w:rPr>
          <w:rFonts w:ascii="Times New Roman" w:hAnsi="Times New Roman" w:cs="Times New Roman"/>
          <w:sz w:val="24"/>
          <w:szCs w:val="24"/>
          <w:lang w:eastAsia="ar-SA"/>
        </w:rPr>
        <w:t xml:space="preserve">на электронную почту Конференции </w:t>
      </w:r>
      <w:hyperlink r:id="rId8" w:tgtFrame="_blank" w:history="1">
        <w:r w:rsidRPr="000054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conferenceipip@syktsu.ru</w:t>
        </w:r>
      </w:hyperlink>
      <w:r w:rsidRPr="00005470">
        <w:rPr>
          <w:rFonts w:ascii="Times New Roman" w:hAnsi="Times New Roman" w:cs="Times New Roman"/>
          <w:sz w:val="24"/>
          <w:szCs w:val="24"/>
        </w:rPr>
        <w:t xml:space="preserve"> в форматах </w:t>
      </w:r>
      <w:r w:rsidRPr="0000547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05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47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05470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005470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с названием: </w:t>
      </w:r>
      <w:proofErr w:type="spellStart"/>
      <w:r w:rsidRPr="00B04524">
        <w:rPr>
          <w:rFonts w:ascii="Times New Roman" w:eastAsia="Times New Roman" w:hAnsi="Times New Roman" w:cs="Times New Roman"/>
          <w:i/>
          <w:sz w:val="24"/>
          <w:szCs w:val="24"/>
        </w:rPr>
        <w:t>Статья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_Иванова</w:t>
      </w:r>
      <w:proofErr w:type="spellEnd"/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или</w:t>
      </w:r>
      <w:r w:rsidRPr="00B045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rtf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A479D" w:rsidRDefault="007A479D" w:rsidP="00215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ноябр</w:t>
      </w: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0054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795">
        <w:rPr>
          <w:rFonts w:ascii="Times New Roman" w:hAnsi="Times New Roman" w:cs="Times New Roman"/>
          <w:bCs/>
          <w:sz w:val="24"/>
          <w:szCs w:val="24"/>
        </w:rPr>
        <w:t>оригиналы</w:t>
      </w:r>
      <w:r w:rsidRPr="00005470">
        <w:rPr>
          <w:rStyle w:val="a3"/>
          <w:rFonts w:ascii="Times New Roman" w:hAnsi="Times New Roman" w:cs="Times New Roman"/>
          <w:sz w:val="24"/>
          <w:szCs w:val="24"/>
          <w:u w:val="none"/>
          <w:lang w:eastAsia="ar-SA"/>
        </w:rPr>
        <w:t xml:space="preserve"> </w:t>
      </w:r>
      <w:r w:rsidR="00C32C52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 xml:space="preserve">аявки, </w:t>
      </w:r>
      <w:r w:rsidR="00C32C52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 xml:space="preserve">огласия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C32C52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ицензионного договора (</w:t>
      </w:r>
      <w:r w:rsidRPr="00C32C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2-х экземплярах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0">
        <w:rPr>
          <w:rFonts w:ascii="Times New Roman" w:hAnsi="Times New Roman" w:cs="Times New Roman"/>
          <w:b/>
          <w:sz w:val="24"/>
          <w:szCs w:val="24"/>
        </w:rPr>
        <w:t>необходимо прислать или принести по адресу:</w:t>
      </w:r>
      <w:r w:rsidR="00215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470">
        <w:rPr>
          <w:rFonts w:ascii="Times New Roman" w:hAnsi="Times New Roman" w:cs="Times New Roman"/>
          <w:b/>
          <w:i/>
          <w:sz w:val="24"/>
          <w:szCs w:val="24"/>
        </w:rPr>
        <w:t>167000</w:t>
      </w:r>
      <w:r w:rsidR="002158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05470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Республика Коми</w:t>
      </w:r>
      <w:r w:rsidR="002158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05470">
        <w:rPr>
          <w:rFonts w:ascii="Times New Roman" w:hAnsi="Times New Roman" w:cs="Times New Roman"/>
          <w:b/>
          <w:i/>
          <w:sz w:val="24"/>
          <w:szCs w:val="24"/>
        </w:rPr>
        <w:t>г. Сыктывкар</w:t>
      </w:r>
      <w:r w:rsidR="002158B5">
        <w:rPr>
          <w:rFonts w:ascii="Times New Roman" w:hAnsi="Times New Roman" w:cs="Times New Roman"/>
          <w:b/>
          <w:i/>
          <w:sz w:val="24"/>
          <w:szCs w:val="24"/>
        </w:rPr>
        <w:t>, у</w:t>
      </w:r>
      <w:r w:rsidRPr="00005470">
        <w:rPr>
          <w:rFonts w:ascii="Times New Roman" w:hAnsi="Times New Roman" w:cs="Times New Roman"/>
          <w:b/>
          <w:i/>
          <w:sz w:val="24"/>
          <w:szCs w:val="24"/>
        </w:rPr>
        <w:t>л. Коммунистическая, д. 25</w:t>
      </w:r>
      <w:r w:rsidR="002158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05470">
        <w:rPr>
          <w:rFonts w:ascii="Times New Roman" w:hAnsi="Times New Roman" w:cs="Times New Roman"/>
          <w:b/>
          <w:i/>
          <w:sz w:val="24"/>
          <w:szCs w:val="24"/>
        </w:rPr>
        <w:t>Институт педагогики и психологии</w:t>
      </w:r>
      <w:r w:rsidR="002158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05470">
        <w:rPr>
          <w:rFonts w:ascii="Times New Roman" w:hAnsi="Times New Roman" w:cs="Times New Roman"/>
          <w:b/>
          <w:i/>
          <w:sz w:val="24"/>
          <w:szCs w:val="24"/>
        </w:rPr>
        <w:t xml:space="preserve"> к. 117, 1</w:t>
      </w:r>
      <w:r>
        <w:rPr>
          <w:rFonts w:ascii="Times New Roman" w:hAnsi="Times New Roman" w:cs="Times New Roman"/>
          <w:b/>
          <w:i/>
          <w:sz w:val="24"/>
          <w:szCs w:val="24"/>
        </w:rPr>
        <w:t>34</w:t>
      </w:r>
    </w:p>
    <w:p w:rsidR="000A2B34" w:rsidRDefault="000A2B34" w:rsidP="000A2B34">
      <w:pPr>
        <w:spacing w:before="40" w:after="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B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итогам конференции </w:t>
      </w:r>
      <w:r w:rsidRPr="000A2B34">
        <w:rPr>
          <w:rFonts w:ascii="Times New Roman" w:eastAsia="Times New Roman" w:hAnsi="Times New Roman" w:cs="Times New Roman"/>
          <w:color w:val="000000"/>
          <w:lang w:eastAsia="ru-RU"/>
        </w:rPr>
        <w:t>планируется издание сборника материалов. Возможность публикации статьи в сборнике предоставляется бесплатно.</w:t>
      </w:r>
    </w:p>
    <w:p w:rsidR="007A16F1" w:rsidRPr="007A16F1" w:rsidRDefault="007A16F1" w:rsidP="007A16F1">
      <w:pPr>
        <w:spacing w:before="40" w:after="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6F1">
        <w:rPr>
          <w:rFonts w:ascii="Times New Roman" w:eastAsia="Times New Roman" w:hAnsi="Times New Roman" w:cs="Times New Roman"/>
          <w:color w:val="000000"/>
          <w:lang w:eastAsia="ru-RU"/>
        </w:rPr>
        <w:t>Возможны следующие варианты участия в Конференции:</w:t>
      </w:r>
    </w:p>
    <w:p w:rsidR="007A16F1" w:rsidRPr="007A16F1" w:rsidRDefault="007A16F1" w:rsidP="007A16F1">
      <w:pPr>
        <w:pStyle w:val="a4"/>
        <w:numPr>
          <w:ilvl w:val="0"/>
          <w:numId w:val="11"/>
        </w:numPr>
        <w:spacing w:before="40" w:after="40" w:line="276" w:lineRule="auto"/>
        <w:jc w:val="both"/>
        <w:rPr>
          <w:color w:val="000000"/>
        </w:rPr>
      </w:pPr>
      <w:r w:rsidRPr="007A16F1">
        <w:rPr>
          <w:color w:val="000000"/>
        </w:rPr>
        <w:t>устный доклад с публикацией материалов;</w:t>
      </w:r>
    </w:p>
    <w:p w:rsidR="007A16F1" w:rsidRPr="007A16F1" w:rsidRDefault="007A16F1" w:rsidP="007A16F1">
      <w:pPr>
        <w:pStyle w:val="a4"/>
        <w:numPr>
          <w:ilvl w:val="0"/>
          <w:numId w:val="11"/>
        </w:numPr>
        <w:spacing w:before="40" w:after="40" w:line="276" w:lineRule="auto"/>
        <w:jc w:val="both"/>
        <w:rPr>
          <w:color w:val="000000"/>
        </w:rPr>
      </w:pPr>
      <w:r w:rsidRPr="007A16F1">
        <w:rPr>
          <w:color w:val="000000"/>
        </w:rPr>
        <w:t>устный доклад без публикации материалов;</w:t>
      </w:r>
    </w:p>
    <w:p w:rsidR="007A16F1" w:rsidRPr="007A16F1" w:rsidRDefault="007A16F1" w:rsidP="007A16F1">
      <w:pPr>
        <w:pStyle w:val="a4"/>
        <w:numPr>
          <w:ilvl w:val="0"/>
          <w:numId w:val="11"/>
        </w:numPr>
        <w:spacing w:before="40" w:after="40" w:line="276" w:lineRule="auto"/>
        <w:jc w:val="both"/>
        <w:rPr>
          <w:color w:val="000000"/>
        </w:rPr>
      </w:pPr>
      <w:r w:rsidRPr="007A16F1">
        <w:rPr>
          <w:color w:val="000000"/>
        </w:rPr>
        <w:t>участие без доклада (слушатель).</w:t>
      </w:r>
    </w:p>
    <w:p w:rsidR="00FE50EA" w:rsidRDefault="00FE50EA" w:rsidP="007400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EA">
        <w:rPr>
          <w:rFonts w:ascii="Times New Roman" w:hAnsi="Times New Roman" w:cs="Times New Roman"/>
          <w:b/>
          <w:sz w:val="24"/>
          <w:szCs w:val="24"/>
        </w:rPr>
        <w:t>Регламент выступления - 10 минут: доклад – до 7 минут, обсуждение – до 3 минут.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67" w:rsidRPr="0090574D">
        <w:rPr>
          <w:rFonts w:ascii="Times New Roman" w:hAnsi="Times New Roman" w:cs="Times New Roman"/>
          <w:sz w:val="24"/>
          <w:szCs w:val="24"/>
        </w:rPr>
        <w:t>Участники, представившие доклады, получат сертификат докладчика (в электронном формате). Слушатели Конференции, заполнившие заявку на участие, получат сертификат слушателя (в электронном формате).</w:t>
      </w:r>
    </w:p>
    <w:p w:rsidR="00121A10" w:rsidRDefault="00121A10" w:rsidP="007400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B34" w:rsidRPr="00740075" w:rsidRDefault="00740075" w:rsidP="00740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075">
        <w:rPr>
          <w:rFonts w:ascii="Times New Roman" w:hAnsi="Times New Roman" w:cs="Times New Roman"/>
          <w:b/>
          <w:sz w:val="24"/>
          <w:szCs w:val="24"/>
        </w:rPr>
        <w:t>Обратите внимание:</w:t>
      </w:r>
      <w:r w:rsidRPr="00740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075">
        <w:rPr>
          <w:rFonts w:ascii="Times New Roman" w:hAnsi="Times New Roman" w:cs="Times New Roman"/>
          <w:sz w:val="24"/>
          <w:szCs w:val="24"/>
        </w:rPr>
        <w:t>публикация в сборнике материалов Конференции без выступления (заочное участие) не предусмотрено. К публикации будут приняты только те материалы, которые успешно прошли рецензирование и были представлены на Конференции в формате доклада.</w:t>
      </w:r>
    </w:p>
    <w:p w:rsidR="00954E02" w:rsidRPr="00954E02" w:rsidRDefault="00954E02" w:rsidP="00954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E02">
        <w:rPr>
          <w:rFonts w:ascii="Times New Roman" w:hAnsi="Times New Roman" w:cs="Times New Roman"/>
          <w:sz w:val="24"/>
          <w:szCs w:val="24"/>
          <w:lang w:eastAsia="ar-SA"/>
        </w:rPr>
        <w:t xml:space="preserve">Оплату проезда и командировочные расходы берут на себя участники Конференции или направляющая организация. </w:t>
      </w:r>
    </w:p>
    <w:p w:rsidR="00954E02" w:rsidRPr="0090574D" w:rsidRDefault="00954E02" w:rsidP="00954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4D">
        <w:rPr>
          <w:rFonts w:ascii="Times New Roman" w:hAnsi="Times New Roman" w:cs="Times New Roman"/>
          <w:b/>
          <w:sz w:val="24"/>
          <w:szCs w:val="24"/>
        </w:rPr>
        <w:t>Рабочи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0574D">
        <w:rPr>
          <w:rFonts w:ascii="Times New Roman" w:hAnsi="Times New Roman" w:cs="Times New Roman"/>
          <w:b/>
          <w:sz w:val="24"/>
          <w:szCs w:val="24"/>
        </w:rPr>
        <w:t xml:space="preserve"> языки Конференции:</w:t>
      </w:r>
      <w:r w:rsidRPr="0090574D">
        <w:rPr>
          <w:rFonts w:ascii="Times New Roman" w:hAnsi="Times New Roman" w:cs="Times New Roman"/>
          <w:sz w:val="24"/>
          <w:szCs w:val="24"/>
        </w:rPr>
        <w:t xml:space="preserve"> 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075" w:rsidRDefault="00740075" w:rsidP="007252FE">
      <w:pPr>
        <w:spacing w:before="40" w:after="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2FE" w:rsidRPr="007252FE" w:rsidRDefault="007252FE" w:rsidP="007252FE">
      <w:pPr>
        <w:spacing w:before="40" w:after="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FE">
        <w:rPr>
          <w:rFonts w:ascii="Times New Roman" w:eastAsia="Times New Roman" w:hAnsi="Times New Roman" w:cs="Times New Roman"/>
          <w:color w:val="000000"/>
          <w:lang w:eastAsia="ru-RU"/>
        </w:rPr>
        <w:t>Контактные лица:</w:t>
      </w:r>
    </w:p>
    <w:p w:rsidR="007252FE" w:rsidRPr="007252FE" w:rsidRDefault="007252FE" w:rsidP="007252FE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85">
        <w:rPr>
          <w:rFonts w:ascii="Times New Roman" w:hAnsi="Times New Roman" w:cs="Times New Roman"/>
          <w:b/>
          <w:sz w:val="24"/>
          <w:szCs w:val="24"/>
        </w:rPr>
        <w:t>Терентьева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252FE">
        <w:rPr>
          <w:rFonts w:ascii="Times New Roman" w:hAnsi="Times New Roman" w:cs="Times New Roman"/>
          <w:sz w:val="24"/>
          <w:szCs w:val="24"/>
        </w:rPr>
        <w:t>8 (904) 239-87-16;</w:t>
      </w:r>
    </w:p>
    <w:p w:rsidR="00312DA6" w:rsidRPr="00FC73E3" w:rsidRDefault="007252FE" w:rsidP="007252FE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85">
        <w:rPr>
          <w:rFonts w:ascii="Times New Roman" w:hAnsi="Times New Roman" w:cs="Times New Roman"/>
          <w:b/>
          <w:sz w:val="24"/>
          <w:szCs w:val="24"/>
        </w:rPr>
        <w:t>Поберезкая</w:t>
      </w:r>
      <w:proofErr w:type="spellEnd"/>
      <w:r w:rsidRPr="00F07885">
        <w:rPr>
          <w:rFonts w:ascii="Times New Roman" w:hAnsi="Times New Roman" w:cs="Times New Roman"/>
          <w:b/>
          <w:sz w:val="24"/>
          <w:szCs w:val="24"/>
        </w:rPr>
        <w:t xml:space="preserve"> Вита Федоровна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252FE">
        <w:t xml:space="preserve"> </w:t>
      </w:r>
      <w:r w:rsidRPr="007252FE">
        <w:rPr>
          <w:rFonts w:ascii="Times New Roman" w:hAnsi="Times New Roman" w:cs="Times New Roman"/>
          <w:sz w:val="24"/>
          <w:szCs w:val="24"/>
        </w:rPr>
        <w:t>8 (8212) 42-27-16; e-</w:t>
      </w:r>
      <w:proofErr w:type="spellStart"/>
      <w:r w:rsidRPr="007252F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252F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8233E">
          <w:rPr>
            <w:rStyle w:val="a3"/>
            <w:rFonts w:ascii="Times New Roman" w:hAnsi="Times New Roman" w:cs="Times New Roman"/>
            <w:sz w:val="24"/>
            <w:szCs w:val="24"/>
          </w:rPr>
          <w:t>conferenceipip@syktsu.ru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075" w:rsidRDefault="00740075" w:rsidP="0026775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75" w:rsidRPr="00740075" w:rsidRDefault="00740075" w:rsidP="0074007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75">
        <w:rPr>
          <w:rFonts w:ascii="Times New Roman" w:hAnsi="Times New Roman" w:cs="Times New Roman"/>
          <w:b/>
          <w:sz w:val="24"/>
          <w:szCs w:val="24"/>
        </w:rPr>
        <w:t xml:space="preserve">ФОРМЫ И ТРЕБОВАНИЯ К ОФОРМЛЕНИЮ СТАТЕЙ </w:t>
      </w:r>
    </w:p>
    <w:p w:rsidR="00740075" w:rsidRDefault="00740075" w:rsidP="0074007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75">
        <w:rPr>
          <w:rFonts w:ascii="Times New Roman" w:hAnsi="Times New Roman" w:cs="Times New Roman"/>
          <w:b/>
          <w:sz w:val="24"/>
          <w:szCs w:val="24"/>
        </w:rPr>
        <w:t>ДЛЯ ПУБЛИКАЦИИ В СБОРНИКЕ ПО ИТОГАМ КОНФЕРЕНЦИИ</w:t>
      </w:r>
    </w:p>
    <w:p w:rsidR="00FE50EA" w:rsidRDefault="00FE50EA" w:rsidP="0074007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75C" w:rsidRPr="0026775C" w:rsidRDefault="0026775C" w:rsidP="002677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В целях качественного и своевременного сопровождения публикаций издательский центр СГУ им. Питирима Сорокина убедительно просит соблюдать нижеследующие правила при подготовке к изданию материалов Конференций. Редколлегия сборника и издательский центр оставляют за собой право не включать статьи, не соответствующие данным требованиям. Ответственность за научно-теоретический уровень и оригинальность публикуемого материала несут авторы.</w:t>
      </w:r>
    </w:p>
    <w:p w:rsidR="0026775C" w:rsidRPr="0026775C" w:rsidRDefault="0026775C" w:rsidP="0026775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статьи объемом не более </w:t>
      </w:r>
      <w:r w:rsidRPr="0026775C">
        <w:rPr>
          <w:rFonts w:ascii="Times New Roman" w:eastAsia="Times New Roman" w:hAnsi="Times New Roman" w:cs="Times New Roman"/>
          <w:b/>
          <w:lang w:eastAsia="ru-RU"/>
        </w:rPr>
        <w:t>5 страниц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 печатного текста. Все статьи будут проверены по программе «</w:t>
      </w:r>
      <w:proofErr w:type="spellStart"/>
      <w:r w:rsidRPr="0026775C">
        <w:rPr>
          <w:rFonts w:ascii="Times New Roman" w:eastAsia="Times New Roman" w:hAnsi="Times New Roman" w:cs="Times New Roman"/>
          <w:lang w:eastAsia="ru-RU"/>
        </w:rPr>
        <w:t>Антиплагиат</w:t>
      </w:r>
      <w:proofErr w:type="spellEnd"/>
      <w:r w:rsidRPr="0026775C">
        <w:rPr>
          <w:rFonts w:ascii="Times New Roman" w:eastAsia="Times New Roman" w:hAnsi="Times New Roman" w:cs="Times New Roman"/>
          <w:lang w:eastAsia="ru-RU"/>
        </w:rPr>
        <w:t xml:space="preserve">». В случае высокого уровня заимствования материал будет отклонен. Допустимый процент оригинальности – не менее </w:t>
      </w:r>
      <w:r w:rsidRPr="0026775C">
        <w:rPr>
          <w:rFonts w:ascii="Times New Roman" w:eastAsia="Times New Roman" w:hAnsi="Times New Roman" w:cs="Times New Roman"/>
          <w:b/>
          <w:lang w:eastAsia="ru-RU"/>
        </w:rPr>
        <w:t>70 %.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75C" w:rsidRPr="0026775C" w:rsidRDefault="0026775C" w:rsidP="002677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Представленные к публикации материалы должны иметь научный характер, обладать новизной.</w:t>
      </w:r>
    </w:p>
    <w:p w:rsidR="0026775C" w:rsidRPr="0026775C" w:rsidRDefault="0026775C" w:rsidP="0026775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Автор(ы) статей несут ответственность за содержание материалов, представляемых на Конференцию. Заявленный материал должен соответствовать тематике Конференции, проверен на предмет стилистических, орфографических, грамматических и пунктуационных ошибок и оформлен в соответствии с требованиями.</w:t>
      </w:r>
    </w:p>
    <w:p w:rsidR="0026775C" w:rsidRPr="0026775C" w:rsidRDefault="0026775C" w:rsidP="0026775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lastRenderedPageBreak/>
        <w:t xml:space="preserve">Материалы Конференции не должны быть ранее опубликованы. Материалы не рецензируются и не возвращаются. Автор, предоставляющий информацию (включая изображения других лиц и др.), несет полную ответственность за законность ее использования. Автор указывает соответствующую информацию об авторских правах используемой информации и ссылки. Автор несет ответственность за содержание и достоверность представленной информации. </w:t>
      </w:r>
    </w:p>
    <w:p w:rsidR="0026775C" w:rsidRPr="0026775C" w:rsidRDefault="0026775C" w:rsidP="00267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 xml:space="preserve">Библиографический список оформляется по </w:t>
      </w:r>
      <w:r w:rsidR="001D40EC" w:rsidRPr="001D40EC">
        <w:rPr>
          <w:rFonts w:ascii="Times New Roman" w:eastAsia="Times New Roman" w:hAnsi="Times New Roman" w:cs="Times New Roman"/>
          <w:b/>
          <w:lang w:eastAsia="ru-RU"/>
        </w:rPr>
        <w:t>ГОСТ Р 7.0.05-2008.</w:t>
      </w:r>
    </w:p>
    <w:p w:rsidR="0026775C" w:rsidRPr="0026775C" w:rsidRDefault="0026775C" w:rsidP="00267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6775C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Внимание!!! Тексты статей, оформление которых не соответствует перечисленным требованиям, к изданию не принимаются. </w:t>
      </w:r>
    </w:p>
    <w:p w:rsidR="0026775C" w:rsidRPr="0026775C" w:rsidRDefault="0026775C" w:rsidP="00267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6775C">
        <w:rPr>
          <w:rFonts w:ascii="Times New Roman" w:eastAsia="Times New Roman" w:hAnsi="Times New Roman" w:cs="Times New Roman"/>
          <w:color w:val="000000"/>
          <w:lang w:eastAsia="ru-RU"/>
        </w:rPr>
        <w:t>Осуществляется рассылка обязательных экземпляров сборника Конференции (согласно ФЗ от 23 ноября 1994 года «Об обязательном экземпляре документов»).</w:t>
      </w:r>
    </w:p>
    <w:p w:rsidR="0026775C" w:rsidRPr="0026775C" w:rsidRDefault="0026775C" w:rsidP="0026775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 xml:space="preserve">Оргкомитет оставляет за собой право отклонить статьи за несоответствие с требованиями к научным материалам. </w:t>
      </w:r>
    </w:p>
    <w:p w:rsidR="0026775C" w:rsidRPr="0026775C" w:rsidRDefault="0026775C" w:rsidP="001D40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 xml:space="preserve">К публикации будут приниматься тщательно отредактированные тексты. </w:t>
      </w:r>
      <w:r w:rsidRPr="0026775C">
        <w:rPr>
          <w:rFonts w:ascii="Times New Roman" w:eastAsia="Times New Roman" w:hAnsi="Times New Roman" w:cs="Times New Roman"/>
          <w:b/>
          <w:lang w:eastAsia="ru-RU"/>
        </w:rPr>
        <w:t>Ответственность за ошибки и неточности несут авторы.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- формат страницы: А4 (210x297),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 xml:space="preserve">- текстовый редактор </w:t>
      </w:r>
      <w:proofErr w:type="spellStart"/>
      <w:r w:rsidRPr="0026775C">
        <w:rPr>
          <w:rFonts w:ascii="Times New Roman" w:eastAsia="Times New Roman" w:hAnsi="Times New Roman" w:cs="Times New Roman"/>
          <w:lang w:eastAsia="ru-RU"/>
        </w:rPr>
        <w:t>MicrosoftWord</w:t>
      </w:r>
      <w:proofErr w:type="spellEnd"/>
      <w:r w:rsidRPr="0026775C">
        <w:rPr>
          <w:rFonts w:ascii="Times New Roman" w:eastAsia="Times New Roman" w:hAnsi="Times New Roman" w:cs="Times New Roman"/>
          <w:lang w:eastAsia="ru-RU"/>
        </w:rPr>
        <w:t>;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 xml:space="preserve">- Шрифт </w:t>
      </w:r>
      <w:r w:rsidRPr="0026775C">
        <w:rPr>
          <w:rFonts w:ascii="Times New Roman" w:eastAsia="Times New Roman" w:hAnsi="Times New Roman" w:cs="Times New Roman"/>
          <w:lang w:val="en-US" w:eastAsia="ru-RU"/>
        </w:rPr>
        <w:t>Times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75C">
        <w:rPr>
          <w:rFonts w:ascii="Times New Roman" w:eastAsia="Times New Roman" w:hAnsi="Times New Roman" w:cs="Times New Roman"/>
          <w:lang w:val="en-US" w:eastAsia="ru-RU"/>
        </w:rPr>
        <w:t>New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75C">
        <w:rPr>
          <w:rFonts w:ascii="Times New Roman" w:eastAsia="Times New Roman" w:hAnsi="Times New Roman" w:cs="Times New Roman"/>
          <w:lang w:val="en-US" w:eastAsia="ru-RU"/>
        </w:rPr>
        <w:t>Roman</w:t>
      </w:r>
      <w:r w:rsidRPr="0026775C">
        <w:rPr>
          <w:rFonts w:ascii="Times New Roman" w:eastAsia="Times New Roman" w:hAnsi="Times New Roman" w:cs="Times New Roman"/>
          <w:lang w:eastAsia="ru-RU"/>
        </w:rPr>
        <w:t>, кегль 14;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- межстрочный интервал – 1,5;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- поля (левое, правое, верхнее, нижнее) - 2 см.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- абзацный отступ – 1,25 см (при создании абзацев не пользоваться табуляцией и пробелами), выравнивание текста по ширине.</w:t>
      </w:r>
    </w:p>
    <w:p w:rsid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- ориентация – книжная, без простановки страниц, без переносов, без постраничных сносок;</w:t>
      </w:r>
    </w:p>
    <w:p w:rsidR="00065700" w:rsidRPr="0026775C" w:rsidRDefault="00065700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65700">
        <w:rPr>
          <w:rFonts w:ascii="Times New Roman" w:eastAsia="Times New Roman" w:hAnsi="Times New Roman" w:cs="Times New Roman"/>
          <w:lang w:eastAsia="ru-RU"/>
        </w:rPr>
        <w:t>графики, таблицы, рисунки – черно-белые, без цветной заливки (приложить отдельным документом);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 xml:space="preserve">- ссылки на литературу и источники </w:t>
      </w:r>
      <w:proofErr w:type="spellStart"/>
      <w:r w:rsidRPr="0026775C">
        <w:rPr>
          <w:rFonts w:ascii="Times New Roman" w:eastAsia="Times New Roman" w:hAnsi="Times New Roman" w:cs="Times New Roman"/>
          <w:lang w:eastAsia="ru-RU"/>
        </w:rPr>
        <w:t>внутритекстовые</w:t>
      </w:r>
      <w:proofErr w:type="spellEnd"/>
      <w:r w:rsidRPr="0026775C">
        <w:rPr>
          <w:rFonts w:ascii="Times New Roman" w:eastAsia="Times New Roman" w:hAnsi="Times New Roman" w:cs="Times New Roman"/>
          <w:lang w:eastAsia="ru-RU"/>
        </w:rPr>
        <w:t>, оформляются по ГОСТ Р 7.0.</w:t>
      </w:r>
      <w:proofErr w:type="gramStart"/>
      <w:r w:rsidRPr="0026775C">
        <w:rPr>
          <w:rFonts w:ascii="Times New Roman" w:eastAsia="Times New Roman" w:hAnsi="Times New Roman" w:cs="Times New Roman"/>
          <w:lang w:eastAsia="ru-RU"/>
        </w:rPr>
        <w:t>5.-</w:t>
      </w:r>
      <w:proofErr w:type="gramEnd"/>
      <w:r w:rsidR="000657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75C">
        <w:rPr>
          <w:rFonts w:ascii="Times New Roman" w:eastAsia="Times New Roman" w:hAnsi="Times New Roman" w:cs="Times New Roman"/>
          <w:lang w:eastAsia="ru-RU"/>
        </w:rPr>
        <w:t>2008.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i/>
          <w:lang w:eastAsia="ru-RU"/>
        </w:rPr>
        <w:t>Пример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: [3, с. 35-38], [4], [2, с. 41; 6, с. 45-46], [8, л. 12; 9, </w:t>
      </w:r>
      <w:proofErr w:type="spellStart"/>
      <w:r w:rsidRPr="0026775C">
        <w:rPr>
          <w:rFonts w:ascii="Times New Roman" w:eastAsia="Times New Roman" w:hAnsi="Times New Roman" w:cs="Times New Roman"/>
          <w:lang w:eastAsia="ru-RU"/>
        </w:rPr>
        <w:t>л.л</w:t>
      </w:r>
      <w:proofErr w:type="spellEnd"/>
      <w:r w:rsidRPr="0026775C">
        <w:rPr>
          <w:rFonts w:ascii="Times New Roman" w:eastAsia="Times New Roman" w:hAnsi="Times New Roman" w:cs="Times New Roman"/>
          <w:lang w:eastAsia="ru-RU"/>
        </w:rPr>
        <w:t>. 9-11]. Список источников и литературы оформляется в конце, в алфавитном порядке.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По правому краю жирным шрифтом – фамилия, имя, отчество автора (авторов).</w:t>
      </w:r>
      <w:r w:rsidRPr="0026775C">
        <w:rPr>
          <w:rFonts w:ascii="Times New Roman" w:hAnsi="Times New Roman" w:cs="Times New Roman"/>
          <w:lang w:eastAsia="ru-RU"/>
        </w:rPr>
        <w:t xml:space="preserve"> </w:t>
      </w:r>
      <w:r w:rsidRPr="0026775C">
        <w:rPr>
          <w:rFonts w:ascii="Times New Roman" w:eastAsia="Times New Roman" w:hAnsi="Times New Roman" w:cs="Times New Roman"/>
          <w:lang w:eastAsia="ru-RU"/>
        </w:rPr>
        <w:t>Далее – ученая степень, звание, должность, название образовательной организации и города, e-</w:t>
      </w:r>
      <w:proofErr w:type="spellStart"/>
      <w:r w:rsidRPr="0026775C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26775C">
        <w:rPr>
          <w:rFonts w:ascii="Times New Roman" w:eastAsia="Times New Roman" w:hAnsi="Times New Roman" w:cs="Times New Roman"/>
          <w:lang w:eastAsia="ru-RU"/>
        </w:rPr>
        <w:t>.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Название статьи печатается жирным шрифтом по центру</w:t>
      </w:r>
      <w:r w:rsidRPr="0026775C">
        <w:rPr>
          <w:rFonts w:ascii="Times New Roman" w:hAnsi="Times New Roman" w:cs="Times New Roman"/>
          <w:lang w:eastAsia="ru-RU"/>
        </w:rPr>
        <w:t xml:space="preserve"> 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(см. </w:t>
      </w:r>
      <w:r w:rsidR="000B2CB6">
        <w:rPr>
          <w:rFonts w:ascii="Times New Roman" w:eastAsia="Times New Roman" w:hAnsi="Times New Roman" w:cs="Times New Roman"/>
          <w:lang w:eastAsia="ru-RU"/>
        </w:rPr>
        <w:t>Образец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 оформления статьи).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Аннотация: краткая информация о содержании статьи</w:t>
      </w:r>
      <w:r w:rsidRPr="0026775C">
        <w:rPr>
          <w:rFonts w:ascii="Times New Roman" w:hAnsi="Times New Roman" w:cs="Times New Roman"/>
          <w:lang w:eastAsia="ru-RU"/>
        </w:rPr>
        <w:t xml:space="preserve"> 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(см. </w:t>
      </w:r>
      <w:r w:rsidR="000B2CB6">
        <w:rPr>
          <w:rFonts w:ascii="Times New Roman" w:eastAsia="Times New Roman" w:hAnsi="Times New Roman" w:cs="Times New Roman"/>
          <w:lang w:eastAsia="ru-RU"/>
        </w:rPr>
        <w:t>Образец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 оформления статьи).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Ключевые слова: не более 5-7 слов</w:t>
      </w:r>
      <w:r w:rsidRPr="0026775C">
        <w:rPr>
          <w:rFonts w:ascii="Times New Roman" w:hAnsi="Times New Roman" w:cs="Times New Roman"/>
          <w:lang w:eastAsia="ru-RU"/>
        </w:rPr>
        <w:t xml:space="preserve"> 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(см. </w:t>
      </w:r>
      <w:r w:rsidR="000B2CB6">
        <w:rPr>
          <w:rFonts w:ascii="Times New Roman" w:eastAsia="Times New Roman" w:hAnsi="Times New Roman" w:cs="Times New Roman"/>
          <w:lang w:eastAsia="ru-RU"/>
        </w:rPr>
        <w:t>Образец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 оформления статьи).</w:t>
      </w:r>
    </w:p>
    <w:p w:rsidR="0026775C" w:rsidRPr="0026775C" w:rsidRDefault="0026775C" w:rsidP="00267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>После отступ</w:t>
      </w:r>
      <w:r w:rsidRPr="0026775C">
        <w:rPr>
          <w:rFonts w:ascii="Times New Roman" w:hAnsi="Times New Roman" w:cs="Times New Roman"/>
          <w:lang w:eastAsia="ru-RU"/>
        </w:rPr>
        <w:t xml:space="preserve">а 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в один интервал следует текст (см. </w:t>
      </w:r>
      <w:r w:rsidR="000B2CB6">
        <w:rPr>
          <w:rFonts w:ascii="Times New Roman" w:eastAsia="Times New Roman" w:hAnsi="Times New Roman" w:cs="Times New Roman"/>
          <w:lang w:eastAsia="ru-RU"/>
        </w:rPr>
        <w:t>Образец</w:t>
      </w:r>
      <w:r w:rsidRPr="0026775C">
        <w:rPr>
          <w:rFonts w:ascii="Times New Roman" w:eastAsia="Times New Roman" w:hAnsi="Times New Roman" w:cs="Times New Roman"/>
          <w:lang w:eastAsia="ru-RU"/>
        </w:rPr>
        <w:t xml:space="preserve"> оформления статьи).</w:t>
      </w:r>
    </w:p>
    <w:p w:rsidR="0026775C" w:rsidRPr="0026775C" w:rsidRDefault="0026775C" w:rsidP="002677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6775C">
        <w:rPr>
          <w:rFonts w:ascii="Times New Roman" w:eastAsia="Times New Roman" w:hAnsi="Times New Roman" w:cs="Times New Roman"/>
          <w:lang w:eastAsia="ru-RU"/>
        </w:rPr>
        <w:t xml:space="preserve">По завершении статьи в один интервал следует Библиографический список, который обозначается *** </w:t>
      </w:r>
    </w:p>
    <w:p w:rsidR="0026775C" w:rsidRPr="0026775C" w:rsidRDefault="0026775C" w:rsidP="00267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75C">
        <w:rPr>
          <w:rFonts w:ascii="Times New Roman" w:eastAsia="Times New Roman" w:hAnsi="Times New Roman" w:cs="Times New Roman"/>
          <w:b/>
          <w:lang w:eastAsia="ru-RU"/>
        </w:rPr>
        <w:t>Образец оформления статьи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7"/>
      </w:tblGrid>
      <w:tr w:rsidR="0026775C" w:rsidRPr="0026775C" w:rsidTr="00D74EB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75C" w:rsidRPr="0026775C" w:rsidRDefault="0026775C" w:rsidP="0026775C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lang w:eastAsia="ru-RU"/>
              </w:rPr>
              <w:t>Иванов Иван Иванович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наук, доцент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lang w:eastAsia="ru-RU"/>
              </w:rPr>
              <w:t>кафедры начального образования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lang w:eastAsia="ru-RU"/>
              </w:rPr>
              <w:t>ФГБОУ ВО «СГУ им. Питирима Сорокина»,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lang w:eastAsia="ru-RU"/>
              </w:rPr>
              <w:t>г. Сыктывкар, Россия,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lang w:eastAsia="ru-RU"/>
              </w:rPr>
              <w:t>: ivanov@mail.ru</w:t>
            </w:r>
          </w:p>
          <w:p w:rsidR="0026775C" w:rsidRPr="0026775C" w:rsidRDefault="0026775C" w:rsidP="0026775C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75C" w:rsidRPr="0026775C" w:rsidRDefault="0026775C" w:rsidP="0026775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ЭТНОКУЛЬТУРНОГО КОМПОНЕНТА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В НАЧАЛЬНОЙ ШКОЛЕ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Аннотация: </w:t>
            </w:r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статье рассматриваются условия реализации этнокультурного компонента в начальной школе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Ключевые слова</w:t>
            </w:r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этнокультурное образование, младший школьник, начальная школа.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Ivanov Ivan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Ivanovich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775C">
              <w:rPr>
                <w:rFonts w:ascii="Times New Roman" w:eastAsia="Times New Roman" w:hAnsi="Times New Roman" w:cs="Times New Roman"/>
                <w:lang w:val="en-US" w:eastAsia="ru-RU"/>
              </w:rPr>
              <w:t>Candidate of Pedagogical Sciences, Associate Professor of the Department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gramStart"/>
            <w:r w:rsidRPr="0026775C">
              <w:rPr>
                <w:rFonts w:ascii="Times New Roman" w:eastAsia="Times New Roman" w:hAnsi="Times New Roman" w:cs="Times New Roman"/>
                <w:lang w:val="en-US" w:eastAsia="ru-RU"/>
              </w:rPr>
              <w:t>primary</w:t>
            </w:r>
            <w:proofErr w:type="gramEnd"/>
            <w:r w:rsidRPr="002677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education "SSU them.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lang w:val="en-US" w:eastAsia="ru-RU"/>
              </w:rPr>
              <w:t>Pitirim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Sorokin", Syktyvkar, Russia</w:t>
            </w:r>
            <w:r w:rsidRPr="0026775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CONDITIONS FOR THE IMPLEMENTATION OF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ETHNOCULTURAL EDUCATION COMPONENT IN ELEMENTARY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SCHOOL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lastRenderedPageBreak/>
              <w:t xml:space="preserve">Annotation: </w:t>
            </w:r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the article discusses the conditions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fo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r the implementation of the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ethnocultural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component in primary school.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26775C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Keywords: </w:t>
            </w:r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elementary school,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ethnocultural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education, primary school student.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6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Тескт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  <w:p w:rsidR="0026775C" w:rsidRPr="0026775C" w:rsidRDefault="0026775C" w:rsidP="0026775C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75C">
              <w:rPr>
                <w:lang w:eastAsia="ru-RU"/>
              </w:rPr>
              <w:t xml:space="preserve">1.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Берестова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Т.Ф. Поисковые инструменты библиотеки /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Т.Ф.Берестова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// Библиография. - 2006. - </w:t>
            </w:r>
            <w:r w:rsidRPr="0026775C">
              <w:rPr>
                <w:rFonts w:ascii="Segoe UI Symbol" w:eastAsia="Segoe UI Symbol" w:hAnsi="Segoe UI Symbol" w:cs="Segoe UI Symbol"/>
                <w:color w:val="000000"/>
                <w:lang w:eastAsia="ru-RU"/>
              </w:rPr>
              <w:t>№</w:t>
            </w:r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 - С. 19.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Морозова, Н.А. Российское дополнительное образование как многоуровневая система: развитие и становление: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...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наук. - М., 2003. С. 63. [Электронный ресурс] - Режим доступа: </w:t>
            </w:r>
            <w:hyperlink r:id="rId10">
              <w:r w:rsidRPr="0026775C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https://www.dissercat.com/content/rossiiskoe—dopolnitelnoe—obrazovanie—как—mnogourovnevaya-sistema-razvitie-i-stanovlenie</w:t>
              </w:r>
            </w:hyperlink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(Дата обращения: 07.09.2021 г.).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Насырова, Г.А. Модели государственного регулирования страховой деятельности [Электронный ресурс] /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Г.А.Насырова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// Вестник Финансовой академии. - 2003. - N 4. - Режим доступа: </w:t>
            </w:r>
            <w:hyperlink r:id="rId11">
              <w:r w:rsidRPr="002677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http://vestnik.fa.ru/4(28)2001.html</w:t>
              </w:r>
            </w:hyperlink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(дата обращения 20.09.2021).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Художественная энциклопедия зарубежного классического искусства [Электронный ресурс]. - М.: Большая Рос.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Энцикп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1996. – 1 электрон, опт. Диск (CD-ROM).</w:t>
            </w:r>
          </w:p>
          <w:p w:rsidR="0026775C" w:rsidRPr="0026775C" w:rsidRDefault="0026775C" w:rsidP="0026775C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Чеков, М.О. Теория и практика дополнительного образования детей в России: монография. - Самара: Изд-во </w:t>
            </w:r>
            <w:proofErr w:type="spellStart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СамГПУ</w:t>
            </w:r>
            <w:proofErr w:type="spellEnd"/>
            <w:r w:rsidRPr="0026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2001. - С. 7 - 8.</w:t>
            </w:r>
          </w:p>
        </w:tc>
      </w:tr>
    </w:tbl>
    <w:p w:rsidR="0026775C" w:rsidRPr="0026775C" w:rsidRDefault="0026775C" w:rsidP="0026775C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936718" w:rsidRPr="0090574D" w:rsidRDefault="00936718" w:rsidP="0090574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74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36718" w:rsidRPr="00227C33" w:rsidRDefault="00936718" w:rsidP="005C7AF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227C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7C33" w:rsidRPr="00227C33" w:rsidRDefault="00227C33" w:rsidP="005C7AF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7C33">
        <w:rPr>
          <w:rFonts w:ascii="Times New Roman" w:hAnsi="Times New Roman" w:cs="Times New Roman"/>
          <w:sz w:val="24"/>
          <w:szCs w:val="24"/>
        </w:rPr>
        <w:t xml:space="preserve"> информационному письму </w:t>
      </w:r>
    </w:p>
    <w:p w:rsidR="00227C33" w:rsidRPr="00227C33" w:rsidRDefault="00227C33" w:rsidP="005C7AF5">
      <w:pPr>
        <w:pStyle w:val="a5"/>
        <w:spacing w:before="0" w:beforeAutospacing="0" w:after="0" w:afterAutospacing="0"/>
        <w:ind w:left="3540"/>
        <w:rPr>
          <w:rFonts w:eastAsiaTheme="minorHAnsi"/>
          <w:lang w:eastAsia="en-US"/>
        </w:rPr>
      </w:pPr>
      <w:r w:rsidRPr="00227C33">
        <w:rPr>
          <w:rFonts w:eastAsiaTheme="minorHAnsi"/>
          <w:lang w:eastAsia="en-US"/>
        </w:rPr>
        <w:t>Всероссийской научно-практической конференции</w:t>
      </w:r>
    </w:p>
    <w:p w:rsidR="00227C33" w:rsidRPr="00227C33" w:rsidRDefault="00227C33" w:rsidP="005C7AF5">
      <w:pPr>
        <w:pStyle w:val="a5"/>
        <w:spacing w:before="0" w:beforeAutospacing="0" w:after="0" w:afterAutospacing="0"/>
        <w:ind w:left="3540"/>
        <w:rPr>
          <w:rFonts w:eastAsiaTheme="minorHAnsi"/>
          <w:lang w:eastAsia="en-US"/>
        </w:rPr>
      </w:pPr>
      <w:r w:rsidRPr="00227C33">
        <w:rPr>
          <w:rFonts w:eastAsiaTheme="minorHAnsi"/>
          <w:lang w:eastAsia="en-US"/>
        </w:rPr>
        <w:t>«Инновационные процессы развития образования: опыт и перспективы»</w:t>
      </w:r>
    </w:p>
    <w:p w:rsidR="00936718" w:rsidRDefault="00936718" w:rsidP="00D15205">
      <w:pPr>
        <w:suppressAutoHyphens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27C33" w:rsidRDefault="00227C33" w:rsidP="00D15205">
      <w:pPr>
        <w:suppressAutoHyphens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5C7AF5" w:rsidRPr="005C7AF5" w:rsidRDefault="005C7AF5" w:rsidP="005C7A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C7A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Заявка участника</w:t>
      </w:r>
    </w:p>
    <w:p w:rsidR="005C7AF5" w:rsidRPr="005C7AF5" w:rsidRDefault="005C7AF5" w:rsidP="005C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F5"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</w:p>
    <w:p w:rsidR="005C7AF5" w:rsidRPr="005C7AF5" w:rsidRDefault="005C7AF5" w:rsidP="005C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7AF5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5C7AF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Инновационные процессы развития образования:</w:t>
      </w:r>
    </w:p>
    <w:p w:rsidR="005C7AF5" w:rsidRPr="005C7AF5" w:rsidRDefault="005C7AF5" w:rsidP="005C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7AF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опыт и перспективы</w:t>
      </w:r>
      <w:r w:rsidRPr="005C7AF5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5C7AF5" w:rsidRPr="005C7AF5" w:rsidRDefault="005C7AF5" w:rsidP="005C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C00000"/>
          <w:sz w:val="24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C7AF5" w:rsidRPr="005C7AF5" w:rsidTr="00D74EBF">
        <w:trPr>
          <w:trHeight w:val="437"/>
        </w:trPr>
        <w:tc>
          <w:tcPr>
            <w:tcW w:w="3681" w:type="dxa"/>
            <w:vMerge w:val="restart"/>
            <w:vAlign w:val="center"/>
          </w:tcPr>
          <w:p w:rsidR="005C7AF5" w:rsidRPr="005C7AF5" w:rsidRDefault="005C7AF5" w:rsidP="005C7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>Форма участия: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C7AF5">
              <w:rPr>
                <w:rFonts w:ascii="Times New Roman" w:hAnsi="Times New Roman" w:cs="Times New Roman"/>
                <w:i/>
              </w:rPr>
              <w:t xml:space="preserve">Выбрать </w:t>
            </w:r>
            <w:r w:rsidRPr="005C7AF5">
              <w:rPr>
                <w:rFonts w:ascii="Times New Roman" w:hAnsi="Times New Roman" w:cs="Times New Roman"/>
                <w:i/>
                <w:u w:val="single"/>
              </w:rPr>
              <w:t>один</w:t>
            </w:r>
            <w:r w:rsidRPr="005C7AF5">
              <w:rPr>
                <w:rFonts w:ascii="Times New Roman" w:hAnsi="Times New Roman" w:cs="Times New Roman"/>
                <w:i/>
              </w:rPr>
              <w:t xml:space="preserve"> из трех вариантов:</w:t>
            </w:r>
          </w:p>
        </w:tc>
      </w:tr>
      <w:tr w:rsidR="005C7AF5" w:rsidRPr="005C7AF5" w:rsidTr="00D74EBF">
        <w:tc>
          <w:tcPr>
            <w:tcW w:w="3681" w:type="dxa"/>
            <w:vMerge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C7AF5">
              <w:rPr>
                <w:rFonts w:ascii="Times New Roman" w:hAnsi="Times New Roman" w:cs="Times New Roman"/>
                <w:i/>
              </w:rPr>
              <w:t>1. устный доклад с публикацией материалов</w:t>
            </w:r>
          </w:p>
        </w:tc>
      </w:tr>
      <w:tr w:rsidR="005C7AF5" w:rsidRPr="005C7AF5" w:rsidTr="00D74EBF">
        <w:tc>
          <w:tcPr>
            <w:tcW w:w="3681" w:type="dxa"/>
            <w:vMerge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C7AF5">
              <w:rPr>
                <w:rFonts w:ascii="Times New Roman" w:hAnsi="Times New Roman" w:cs="Times New Roman"/>
                <w:i/>
              </w:rPr>
              <w:t>2. устный доклад без публикации материалов</w:t>
            </w:r>
          </w:p>
        </w:tc>
      </w:tr>
      <w:tr w:rsidR="005C7AF5" w:rsidRPr="005C7AF5" w:rsidTr="00D74EBF">
        <w:tc>
          <w:tcPr>
            <w:tcW w:w="3681" w:type="dxa"/>
            <w:vMerge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C7AF5">
              <w:rPr>
                <w:rFonts w:ascii="Times New Roman" w:hAnsi="Times New Roman" w:cs="Times New Roman"/>
                <w:i/>
              </w:rPr>
              <w:t>3. участие без доклада (слушатель)</w:t>
            </w: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 xml:space="preserve">Ученая степень 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 xml:space="preserve">Ученое звание 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7AF5">
              <w:rPr>
                <w:rFonts w:ascii="Times New Roman" w:hAnsi="Times New Roman" w:cs="Times New Roman"/>
              </w:rPr>
              <w:t>Республика (край)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7AF5">
              <w:rPr>
                <w:rFonts w:ascii="Times New Roman" w:hAnsi="Times New Roman" w:cs="Times New Roman"/>
              </w:rPr>
              <w:t>Город (село</w:t>
            </w:r>
            <w:r w:rsidRPr="005C7A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>Полное наименование места работы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>E-</w:t>
            </w:r>
            <w:proofErr w:type="spellStart"/>
            <w:r w:rsidRPr="005C7AF5">
              <w:rPr>
                <w:rFonts w:ascii="Times New Roman" w:hAnsi="Times New Roman" w:cs="Times New Roman"/>
              </w:rPr>
              <w:t>mail</w:t>
            </w:r>
            <w:proofErr w:type="spellEnd"/>
            <w:r w:rsidRPr="005C7A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>Контактный телефон</w:t>
            </w:r>
          </w:p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 xml:space="preserve">(c кодом города) 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</w:rPr>
            </w:pPr>
            <w:r w:rsidRPr="005C7AF5">
              <w:rPr>
                <w:rFonts w:ascii="Times New Roman" w:hAnsi="Times New Roman" w:cs="Times New Roman"/>
              </w:rPr>
              <w:t xml:space="preserve">Тема доклада 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AF5" w:rsidRPr="005C7AF5" w:rsidTr="00D74EBF">
        <w:tc>
          <w:tcPr>
            <w:tcW w:w="3681" w:type="dxa"/>
            <w:vAlign w:val="center"/>
          </w:tcPr>
          <w:p w:rsidR="005C7AF5" w:rsidRPr="005C7AF5" w:rsidRDefault="005C7AF5" w:rsidP="005C7AF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7AF5">
              <w:rPr>
                <w:rFonts w:ascii="Times New Roman" w:hAnsi="Times New Roman" w:cs="Times New Roman"/>
              </w:rPr>
              <w:t xml:space="preserve">Ключевые слова </w:t>
            </w:r>
            <w:r w:rsidRPr="005C7AF5">
              <w:rPr>
                <w:rFonts w:ascii="Times New Roman" w:hAnsi="Times New Roman" w:cs="Times New Roman"/>
                <w:lang w:val="en-US"/>
              </w:rPr>
              <w:t xml:space="preserve"> (5-10 </w:t>
            </w:r>
            <w:r w:rsidRPr="005C7AF5">
              <w:rPr>
                <w:rFonts w:ascii="Times New Roman" w:hAnsi="Times New Roman" w:cs="Times New Roman"/>
              </w:rPr>
              <w:t>слов</w:t>
            </w:r>
            <w:r w:rsidRPr="005C7A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64" w:type="dxa"/>
          </w:tcPr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7AF5" w:rsidRPr="005C7AF5" w:rsidRDefault="005C7AF5" w:rsidP="005C7A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AF5" w:rsidRPr="005C7AF5" w:rsidRDefault="005C7AF5" w:rsidP="005C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</w:pPr>
    </w:p>
    <w:p w:rsidR="005C7AF5" w:rsidRPr="005C7AF5" w:rsidRDefault="005C7AF5" w:rsidP="005C7A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F5">
        <w:rPr>
          <w:rFonts w:ascii="Times New Roman" w:hAnsi="Times New Roman" w:cs="Times New Roman"/>
          <w:sz w:val="26"/>
          <w:szCs w:val="26"/>
        </w:rPr>
        <w:t>Оргкомитет гарантирует строгое соблюдение требований законодательства в отношении персональных данных. Контактная информация используется исключительно для оперативного решения вопросов участия в Конференции и публикации материалов.</w:t>
      </w:r>
    </w:p>
    <w:p w:rsidR="005C7AF5" w:rsidRPr="005C7AF5" w:rsidRDefault="005C7AF5" w:rsidP="005C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15205" w:rsidRDefault="00D15205" w:rsidP="00D1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C7AF5" w:rsidRPr="00227C33" w:rsidRDefault="005C7AF5" w:rsidP="005C7AF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227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7AF5" w:rsidRPr="00227C33" w:rsidRDefault="005C7AF5" w:rsidP="005C7AF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7C33">
        <w:rPr>
          <w:rFonts w:ascii="Times New Roman" w:hAnsi="Times New Roman" w:cs="Times New Roman"/>
          <w:sz w:val="24"/>
          <w:szCs w:val="24"/>
        </w:rPr>
        <w:t xml:space="preserve"> информационному письму </w:t>
      </w:r>
    </w:p>
    <w:p w:rsidR="005C7AF5" w:rsidRPr="00227C33" w:rsidRDefault="005C7AF5" w:rsidP="005C7AF5">
      <w:pPr>
        <w:pStyle w:val="a5"/>
        <w:spacing w:before="0" w:beforeAutospacing="0" w:after="0" w:afterAutospacing="0"/>
        <w:ind w:left="3540"/>
        <w:rPr>
          <w:rFonts w:eastAsiaTheme="minorHAnsi"/>
          <w:lang w:eastAsia="en-US"/>
        </w:rPr>
      </w:pPr>
      <w:r w:rsidRPr="00227C33">
        <w:rPr>
          <w:rFonts w:eastAsiaTheme="minorHAnsi"/>
          <w:lang w:eastAsia="en-US"/>
        </w:rPr>
        <w:t>Всероссийской научно-практической конференции</w:t>
      </w:r>
    </w:p>
    <w:p w:rsidR="005C7AF5" w:rsidRPr="00227C33" w:rsidRDefault="005C7AF5" w:rsidP="005C7AF5">
      <w:pPr>
        <w:pStyle w:val="a5"/>
        <w:spacing w:before="0" w:beforeAutospacing="0" w:after="0" w:afterAutospacing="0"/>
        <w:ind w:left="3540"/>
        <w:rPr>
          <w:rFonts w:eastAsiaTheme="minorHAnsi"/>
          <w:lang w:eastAsia="en-US"/>
        </w:rPr>
      </w:pPr>
      <w:r w:rsidRPr="00227C33">
        <w:rPr>
          <w:rFonts w:eastAsiaTheme="minorHAnsi"/>
          <w:lang w:eastAsia="en-US"/>
        </w:rPr>
        <w:t>«Инновационные процессы развития образования: опыт и перспективы»</w:t>
      </w:r>
    </w:p>
    <w:p w:rsidR="005C7AF5" w:rsidRDefault="005C7AF5" w:rsidP="008E410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F3" w:rsidRPr="006E6B02" w:rsidRDefault="00C60BF3" w:rsidP="00C60BF3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6E6B02">
        <w:rPr>
          <w:b/>
          <w:bCs/>
          <w:sz w:val="20"/>
          <w:szCs w:val="20"/>
        </w:rPr>
        <w:t>СОГЛАСИЕ НА ОБРАБОТКУ ПЕРСОНАЛЬНЫХ ДАННЫХ</w:t>
      </w:r>
    </w:p>
    <w:p w:rsidR="00C60BF3" w:rsidRPr="006E6B02" w:rsidRDefault="00C60BF3" w:rsidP="00C60BF3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6E6B02">
        <w:rPr>
          <w:sz w:val="20"/>
          <w:szCs w:val="20"/>
        </w:rPr>
        <w:t> </w:t>
      </w:r>
    </w:p>
    <w:p w:rsidR="00C60BF3" w:rsidRPr="00C60BF3" w:rsidRDefault="00C60BF3" w:rsidP="00C60BF3">
      <w:pPr>
        <w:pStyle w:val="a5"/>
        <w:spacing w:before="0" w:beforeAutospacing="0" w:after="0" w:afterAutospacing="0"/>
        <w:jc w:val="both"/>
        <w:rPr>
          <w:rStyle w:val="fill"/>
          <w:rFonts w:eastAsia="Gungsuh"/>
          <w:bCs/>
          <w:iCs/>
          <w:color w:val="auto"/>
          <w:sz w:val="20"/>
          <w:szCs w:val="20"/>
        </w:rPr>
      </w:pPr>
      <w:proofErr w:type="gramStart"/>
      <w:r w:rsidRPr="00C60BF3">
        <w:rPr>
          <w:sz w:val="20"/>
          <w:szCs w:val="20"/>
        </w:rPr>
        <w:t>Я,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</w:t>
      </w:r>
      <w:proofErr w:type="gramEnd"/>
      <w:r w:rsidRPr="00C60BF3">
        <w:rPr>
          <w:rStyle w:val="fill"/>
          <w:rFonts w:eastAsia="Gungsuh"/>
          <w:bCs/>
          <w:color w:val="auto"/>
          <w:sz w:val="20"/>
          <w:szCs w:val="20"/>
        </w:rPr>
        <w:t>__________________________________________________________________________________________</w:t>
      </w:r>
      <w:r w:rsidRPr="00C60BF3">
        <w:rPr>
          <w:sz w:val="20"/>
          <w:szCs w:val="20"/>
        </w:rPr>
        <w:t xml:space="preserve">, паспорт серия 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_____</w:t>
      </w:r>
      <w:r w:rsidRPr="00C60BF3">
        <w:rPr>
          <w:sz w:val="20"/>
          <w:szCs w:val="20"/>
        </w:rPr>
        <w:t xml:space="preserve"> № 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______</w:t>
      </w:r>
      <w:r w:rsidRPr="00C60BF3">
        <w:rPr>
          <w:sz w:val="20"/>
          <w:szCs w:val="20"/>
        </w:rPr>
        <w:t xml:space="preserve"> выдан «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</w:t>
      </w:r>
      <w:r w:rsidRPr="00C60BF3">
        <w:rPr>
          <w:sz w:val="20"/>
          <w:szCs w:val="20"/>
        </w:rPr>
        <w:t>» 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______</w:t>
      </w:r>
      <w:r w:rsidRPr="00C60BF3">
        <w:rPr>
          <w:sz w:val="20"/>
          <w:szCs w:val="20"/>
        </w:rPr>
        <w:t> г. ___________________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 xml:space="preserve">____________________________, </w:t>
      </w:r>
    </w:p>
    <w:p w:rsidR="00C60BF3" w:rsidRPr="00C60BF3" w:rsidRDefault="00C60BF3" w:rsidP="00C60BF3">
      <w:pPr>
        <w:pStyle w:val="a5"/>
        <w:spacing w:before="0" w:beforeAutospacing="0" w:after="0" w:afterAutospacing="0"/>
        <w:rPr>
          <w:rStyle w:val="fill"/>
          <w:rFonts w:eastAsia="Gungsuh"/>
          <w:bCs/>
          <w:i/>
          <w:iCs/>
          <w:color w:val="auto"/>
          <w:sz w:val="16"/>
          <w:szCs w:val="16"/>
        </w:rPr>
      </w:pPr>
      <w:r w:rsidRPr="00C60BF3">
        <w:rPr>
          <w:rStyle w:val="fill"/>
          <w:rFonts w:eastAsia="Gungsuh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C60BF3">
        <w:rPr>
          <w:rStyle w:val="fill"/>
          <w:rFonts w:eastAsia="Gungsuh"/>
          <w:bCs/>
          <w:i/>
          <w:color w:val="auto"/>
          <w:sz w:val="16"/>
          <w:szCs w:val="16"/>
        </w:rPr>
        <w:t xml:space="preserve">(кем выдан)                           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60BF3">
        <w:rPr>
          <w:sz w:val="20"/>
          <w:szCs w:val="20"/>
        </w:rPr>
        <w:t>зарегистрированной(</w:t>
      </w:r>
      <w:proofErr w:type="spellStart"/>
      <w:r w:rsidRPr="00C60BF3">
        <w:rPr>
          <w:sz w:val="20"/>
          <w:szCs w:val="20"/>
        </w:rPr>
        <w:t>го</w:t>
      </w:r>
      <w:proofErr w:type="spellEnd"/>
      <w:r w:rsidRPr="00C60BF3">
        <w:rPr>
          <w:sz w:val="20"/>
          <w:szCs w:val="20"/>
        </w:rPr>
        <w:t xml:space="preserve">) по адресу: 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 xml:space="preserve">_______________________________________________________________ </w:t>
      </w:r>
      <w:r w:rsidRPr="00C60BF3">
        <w:rPr>
          <w:sz w:val="20"/>
          <w:szCs w:val="20"/>
        </w:rPr>
        <w:t xml:space="preserve">даю </w:t>
      </w:r>
      <w:r w:rsidRPr="00C60BF3">
        <w:rPr>
          <w:rFonts w:eastAsia="Calibri"/>
          <w:sz w:val="20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C60BF3">
        <w:rPr>
          <w:bCs/>
          <w:sz w:val="20"/>
          <w:szCs w:val="20"/>
          <w:shd w:val="clear" w:color="auto" w:fill="FFFFFF"/>
        </w:rPr>
        <w:t>1021100507230</w:t>
      </w:r>
      <w:r w:rsidRPr="00C60BF3">
        <w:rPr>
          <w:rFonts w:eastAsia="Calibri"/>
          <w:sz w:val="20"/>
          <w:szCs w:val="20"/>
          <w:lang w:eastAsia="en-US"/>
        </w:rPr>
        <w:t xml:space="preserve"> ИНН </w:t>
      </w:r>
      <w:r w:rsidRPr="00C60BF3">
        <w:rPr>
          <w:bCs/>
          <w:sz w:val="20"/>
          <w:szCs w:val="20"/>
          <w:shd w:val="clear" w:color="auto" w:fill="FFFFFF"/>
        </w:rPr>
        <w:t>1101483236</w:t>
      </w:r>
      <w:r w:rsidRPr="00C60BF3">
        <w:rPr>
          <w:rFonts w:eastAsia="Calibri"/>
          <w:sz w:val="20"/>
          <w:szCs w:val="20"/>
          <w:lang w:eastAsia="en-US"/>
        </w:rPr>
        <w:t>) зарегистрированному по адресу: Республика Коми, г. Сыктывкар</w:t>
      </w:r>
      <w:r w:rsidRPr="009A49FF">
        <w:rPr>
          <w:rFonts w:eastAsia="Calibri"/>
          <w:sz w:val="20"/>
          <w:szCs w:val="20"/>
          <w:lang w:eastAsia="en-US"/>
        </w:rPr>
        <w:t>, Октябрьский проспект, 55, (далее ‒ Оператор) согласие на обработку персональных данных.</w:t>
      </w:r>
      <w:r w:rsidRPr="009A49FF">
        <w:rPr>
          <w:sz w:val="20"/>
          <w:szCs w:val="20"/>
        </w:rPr>
        <w:t xml:space="preserve"> </w:t>
      </w:r>
    </w:p>
    <w:p w:rsidR="00C60BF3" w:rsidRDefault="00C60BF3" w:rsidP="00C60BF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0BF3" w:rsidRPr="009A49FF" w:rsidRDefault="00C60BF3" w:rsidP="00C60BF3">
      <w:pPr>
        <w:jc w:val="both"/>
        <w:rPr>
          <w:rFonts w:ascii="Times New Roman" w:hAnsi="Times New Roman" w:cs="Times New Roman"/>
          <w:sz w:val="20"/>
          <w:szCs w:val="20"/>
        </w:rPr>
      </w:pPr>
      <w:r w:rsidRPr="009A49FF">
        <w:rPr>
          <w:rFonts w:ascii="Times New Roman" w:hAnsi="Times New Roman" w:cs="Times New Roman"/>
          <w:b/>
          <w:sz w:val="20"/>
          <w:szCs w:val="20"/>
        </w:rPr>
        <w:t>В лице представителя субъекта персональных данных (</w:t>
      </w:r>
      <w:r w:rsidRPr="009A49FF">
        <w:rPr>
          <w:rFonts w:ascii="Times New Roman" w:hAnsi="Times New Roman" w:cs="Times New Roman"/>
          <w:sz w:val="20"/>
          <w:szCs w:val="20"/>
        </w:rPr>
        <w:t xml:space="preserve">заполняется в случае получения согласия от </w:t>
      </w:r>
      <w:r w:rsidRPr="009A49FF">
        <w:rPr>
          <w:rFonts w:ascii="Times New Roman" w:hAnsi="Times New Roman" w:cs="Times New Roman"/>
          <w:b/>
          <w:sz w:val="20"/>
          <w:szCs w:val="20"/>
        </w:rPr>
        <w:t>представителя</w:t>
      </w:r>
      <w:r w:rsidRPr="009A49FF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данных) 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A49FF">
        <w:rPr>
          <w:rFonts w:ascii="Times New Roman" w:hAnsi="Times New Roman" w:cs="Times New Roman"/>
          <w:sz w:val="20"/>
          <w:szCs w:val="20"/>
        </w:rPr>
        <w:t>_________</w:t>
      </w:r>
    </w:p>
    <w:p w:rsidR="00C60BF3" w:rsidRPr="00C60BF3" w:rsidRDefault="00C60BF3" w:rsidP="00C60BF3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49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A49FF">
        <w:rPr>
          <w:rFonts w:ascii="Times New Roman" w:hAnsi="Times New Roman" w:cs="Times New Roman"/>
          <w:sz w:val="20"/>
          <w:szCs w:val="20"/>
        </w:rPr>
        <w:t>______</w:t>
      </w:r>
    </w:p>
    <w:p w:rsidR="00C60BF3" w:rsidRPr="00C60BF3" w:rsidRDefault="00C60BF3" w:rsidP="00C60BF3">
      <w:pPr>
        <w:spacing w:after="0" w:line="12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0BF3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C60BF3" w:rsidRPr="00C60BF3" w:rsidRDefault="00C60BF3" w:rsidP="00C60BF3">
      <w:pPr>
        <w:pStyle w:val="a5"/>
        <w:spacing w:before="0" w:beforeAutospacing="0" w:after="0" w:afterAutospacing="0"/>
        <w:jc w:val="both"/>
        <w:rPr>
          <w:rStyle w:val="fill"/>
          <w:rFonts w:eastAsia="Gungsuh"/>
          <w:bCs/>
          <w:iCs/>
          <w:color w:val="auto"/>
          <w:sz w:val="20"/>
          <w:szCs w:val="20"/>
        </w:rPr>
      </w:pPr>
      <w:r w:rsidRPr="009A49FF">
        <w:rPr>
          <w:sz w:val="20"/>
          <w:szCs w:val="20"/>
        </w:rPr>
        <w:t xml:space="preserve">паспорт </w:t>
      </w:r>
      <w:r w:rsidRPr="00C60BF3">
        <w:rPr>
          <w:sz w:val="20"/>
          <w:szCs w:val="20"/>
        </w:rPr>
        <w:t xml:space="preserve">серия 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_____</w:t>
      </w:r>
      <w:r w:rsidRPr="00C60BF3">
        <w:rPr>
          <w:sz w:val="20"/>
          <w:szCs w:val="20"/>
        </w:rPr>
        <w:t xml:space="preserve"> № 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______</w:t>
      </w:r>
      <w:r w:rsidRPr="00C60BF3">
        <w:rPr>
          <w:sz w:val="20"/>
          <w:szCs w:val="20"/>
        </w:rPr>
        <w:t xml:space="preserve"> выдан «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</w:t>
      </w:r>
      <w:r w:rsidRPr="00C60BF3">
        <w:rPr>
          <w:sz w:val="20"/>
          <w:szCs w:val="20"/>
        </w:rPr>
        <w:t>» 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______</w:t>
      </w:r>
      <w:r w:rsidRPr="00C60BF3">
        <w:rPr>
          <w:sz w:val="20"/>
          <w:szCs w:val="20"/>
        </w:rPr>
        <w:t> г. _________________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 xml:space="preserve">_______________________________, </w:t>
      </w:r>
    </w:p>
    <w:p w:rsidR="00C60BF3" w:rsidRPr="00C60BF3" w:rsidRDefault="00C60BF3" w:rsidP="00C60BF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60BF3">
        <w:rPr>
          <w:rStyle w:val="fill"/>
          <w:rFonts w:ascii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C60BF3">
        <w:rPr>
          <w:rStyle w:val="fill"/>
          <w:rFonts w:ascii="Times New Roman" w:hAnsi="Times New Roman" w:cs="Times New Roman"/>
          <w:bCs/>
          <w:i/>
          <w:color w:val="auto"/>
          <w:sz w:val="16"/>
          <w:szCs w:val="16"/>
        </w:rPr>
        <w:t>(кем выдан)</w:t>
      </w:r>
    </w:p>
    <w:p w:rsidR="00C60BF3" w:rsidRPr="009A49FF" w:rsidRDefault="00C60BF3" w:rsidP="00C60BF3">
      <w:pPr>
        <w:rPr>
          <w:rFonts w:ascii="Times New Roman" w:hAnsi="Times New Roman" w:cs="Times New Roman"/>
          <w:b/>
          <w:sz w:val="20"/>
          <w:szCs w:val="20"/>
        </w:rPr>
      </w:pPr>
      <w:r w:rsidRPr="00C60BF3"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  <w:r w:rsidRPr="00C60BF3">
        <w:rPr>
          <w:rStyle w:val="fill"/>
          <w:rFonts w:ascii="Times New Roman" w:hAnsi="Times New Roman" w:cs="Times New Roman"/>
          <w:bCs/>
          <w:color w:val="auto"/>
          <w:sz w:val="20"/>
          <w:szCs w:val="20"/>
        </w:rPr>
        <w:t>_______________________________________________________________________</w:t>
      </w:r>
    </w:p>
    <w:p w:rsidR="00C60BF3" w:rsidRPr="009A49FF" w:rsidRDefault="00C60BF3" w:rsidP="00C60BF3">
      <w:pPr>
        <w:rPr>
          <w:rFonts w:ascii="Times New Roman" w:hAnsi="Times New Roman" w:cs="Times New Roman"/>
          <w:sz w:val="20"/>
          <w:szCs w:val="20"/>
        </w:rPr>
      </w:pPr>
      <w:r w:rsidRPr="009A49FF">
        <w:rPr>
          <w:rFonts w:ascii="Times New Roman" w:hAnsi="Times New Roman" w:cs="Times New Roman"/>
          <w:sz w:val="20"/>
          <w:szCs w:val="20"/>
        </w:rPr>
        <w:t>действующий от имени субъекта персональных данных на основании 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C60BF3" w:rsidRPr="00C60BF3" w:rsidRDefault="00C60BF3" w:rsidP="00C60BF3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9A49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C60BF3" w:rsidRPr="00C60BF3" w:rsidRDefault="00C60BF3" w:rsidP="00C60BF3">
      <w:pPr>
        <w:spacing w:after="0" w:line="12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0BF3">
        <w:rPr>
          <w:rFonts w:ascii="Times New Roman" w:hAnsi="Times New Roman" w:cs="Times New Roman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C60BF3" w:rsidRPr="009A49FF" w:rsidRDefault="00C60BF3" w:rsidP="00C60BF3">
      <w:pPr>
        <w:rPr>
          <w:rFonts w:ascii="Times New Roman" w:hAnsi="Times New Roman" w:cs="Times New Roman"/>
          <w:b/>
          <w:sz w:val="20"/>
          <w:szCs w:val="20"/>
        </w:rPr>
      </w:pPr>
      <w:r w:rsidRPr="009A49FF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:rsidR="00C60BF3" w:rsidRPr="009A49FF" w:rsidRDefault="00C60BF3" w:rsidP="00C60BF3">
      <w:pPr>
        <w:pStyle w:val="ConsPlusNormal"/>
        <w:jc w:val="both"/>
        <w:rPr>
          <w:rFonts w:ascii="Times New Roman" w:hAnsi="Times New Roman" w:cs="Times New Roman"/>
          <w:i/>
        </w:rPr>
      </w:pPr>
      <w:r w:rsidRPr="009A49FF">
        <w:rPr>
          <w:rFonts w:ascii="Times New Roman" w:hAnsi="Times New Roman" w:cs="Times New Roman"/>
        </w:rPr>
        <w:t xml:space="preserve">- </w:t>
      </w:r>
      <w:r w:rsidRPr="009A49FF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Федерации;</w:t>
      </w:r>
    </w:p>
    <w:p w:rsidR="00C60BF3" w:rsidRPr="009A49FF" w:rsidRDefault="00C60BF3" w:rsidP="00C60BF3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49FF">
        <w:rPr>
          <w:rFonts w:ascii="Times New Roman" w:hAnsi="Times New Roman" w:cs="Times New Roman"/>
          <w:i/>
        </w:rPr>
        <w:t>- проведение Всероссийской научно-практической конференции «Инновационные процессы развития образования: опыт и перспективы».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9A49FF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C60BF3" w:rsidRPr="009A49FF" w:rsidRDefault="00C60BF3" w:rsidP="00C60BF3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i/>
          <w:sz w:val="20"/>
          <w:szCs w:val="20"/>
        </w:rPr>
      </w:pPr>
      <w:r w:rsidRPr="009A49FF">
        <w:rPr>
          <w:i/>
          <w:sz w:val="20"/>
          <w:szCs w:val="20"/>
        </w:rPr>
        <w:t>фамилия, имя, отчество;</w:t>
      </w:r>
    </w:p>
    <w:p w:rsidR="00C60BF3" w:rsidRPr="009A49FF" w:rsidRDefault="00C60BF3" w:rsidP="00C60BF3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rFonts w:eastAsia="Calibri"/>
          <w:i/>
          <w:sz w:val="20"/>
          <w:szCs w:val="20"/>
        </w:rPr>
      </w:pPr>
      <w:r w:rsidRPr="009A49FF">
        <w:rPr>
          <w:i/>
          <w:sz w:val="20"/>
          <w:szCs w:val="20"/>
        </w:rPr>
        <w:t xml:space="preserve"> </w:t>
      </w:r>
      <w:r w:rsidRPr="009A49FF">
        <w:rPr>
          <w:rFonts w:eastAsia="Calibri"/>
          <w:i/>
          <w:sz w:val="20"/>
          <w:szCs w:val="20"/>
        </w:rPr>
        <w:t>ученая степень;</w:t>
      </w:r>
    </w:p>
    <w:p w:rsidR="00C60BF3" w:rsidRPr="009A49FF" w:rsidRDefault="00C60BF3" w:rsidP="00C60BF3">
      <w:pPr>
        <w:pStyle w:val="a4"/>
        <w:widowControl w:val="0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i/>
          <w:sz w:val="20"/>
          <w:szCs w:val="20"/>
        </w:rPr>
      </w:pPr>
      <w:r w:rsidRPr="009A49FF">
        <w:rPr>
          <w:rFonts w:eastAsia="Calibri"/>
          <w:i/>
          <w:sz w:val="20"/>
          <w:szCs w:val="20"/>
        </w:rPr>
        <w:t>ученое звание;</w:t>
      </w:r>
      <w:r w:rsidRPr="009A49FF">
        <w:rPr>
          <w:i/>
          <w:sz w:val="20"/>
          <w:szCs w:val="20"/>
        </w:rPr>
        <w:t xml:space="preserve"> </w:t>
      </w:r>
    </w:p>
    <w:p w:rsidR="00C60BF3" w:rsidRPr="009A49FF" w:rsidRDefault="00C60BF3" w:rsidP="00C60BF3">
      <w:pPr>
        <w:pStyle w:val="a4"/>
        <w:widowControl w:val="0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rFonts w:eastAsia="Calibri"/>
          <w:i/>
          <w:sz w:val="20"/>
          <w:szCs w:val="20"/>
        </w:rPr>
      </w:pPr>
      <w:r w:rsidRPr="009A49FF">
        <w:rPr>
          <w:rFonts w:eastAsia="Calibri"/>
          <w:i/>
          <w:sz w:val="20"/>
          <w:szCs w:val="20"/>
        </w:rPr>
        <w:t>республика (край);</w:t>
      </w:r>
    </w:p>
    <w:p w:rsidR="00C60BF3" w:rsidRPr="009A49FF" w:rsidRDefault="00C60BF3" w:rsidP="00C60BF3">
      <w:pPr>
        <w:pStyle w:val="a4"/>
        <w:widowControl w:val="0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rFonts w:eastAsia="Calibri"/>
          <w:i/>
          <w:sz w:val="20"/>
          <w:szCs w:val="20"/>
        </w:rPr>
      </w:pPr>
      <w:r w:rsidRPr="009A49FF">
        <w:rPr>
          <w:rFonts w:eastAsia="Calibri"/>
          <w:i/>
          <w:sz w:val="20"/>
          <w:szCs w:val="20"/>
        </w:rPr>
        <w:t>город (село);</w:t>
      </w:r>
    </w:p>
    <w:p w:rsidR="00C60BF3" w:rsidRPr="009A49FF" w:rsidRDefault="00C60BF3" w:rsidP="00C60BF3">
      <w:pPr>
        <w:pStyle w:val="a4"/>
        <w:widowControl w:val="0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rFonts w:eastAsia="Calibri"/>
          <w:i/>
          <w:sz w:val="20"/>
          <w:szCs w:val="20"/>
        </w:rPr>
      </w:pPr>
      <w:r w:rsidRPr="009A49FF">
        <w:rPr>
          <w:rFonts w:eastAsia="Calibri"/>
          <w:i/>
          <w:sz w:val="20"/>
          <w:szCs w:val="20"/>
        </w:rPr>
        <w:t>полное наименование места работы;</w:t>
      </w:r>
    </w:p>
    <w:p w:rsidR="00C60BF3" w:rsidRPr="009A49FF" w:rsidRDefault="00C60BF3" w:rsidP="00C60BF3">
      <w:pPr>
        <w:pStyle w:val="a4"/>
        <w:widowControl w:val="0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rFonts w:eastAsia="Calibri"/>
          <w:i/>
          <w:sz w:val="20"/>
          <w:szCs w:val="20"/>
        </w:rPr>
      </w:pPr>
      <w:r w:rsidRPr="009A49FF">
        <w:rPr>
          <w:rFonts w:eastAsia="Calibri"/>
          <w:i/>
          <w:sz w:val="20"/>
          <w:szCs w:val="20"/>
        </w:rPr>
        <w:t>должность;</w:t>
      </w:r>
    </w:p>
    <w:p w:rsidR="00C60BF3" w:rsidRPr="009A49FF" w:rsidRDefault="00C60BF3" w:rsidP="00C60BF3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i/>
          <w:sz w:val="20"/>
          <w:szCs w:val="20"/>
        </w:rPr>
      </w:pPr>
      <w:r w:rsidRPr="009A49FF">
        <w:rPr>
          <w:rFonts w:eastAsia="Calibri"/>
          <w:i/>
          <w:sz w:val="20"/>
          <w:szCs w:val="20"/>
        </w:rPr>
        <w:t>E-</w:t>
      </w:r>
      <w:proofErr w:type="spellStart"/>
      <w:r w:rsidRPr="009A49FF">
        <w:rPr>
          <w:rFonts w:eastAsia="Calibri"/>
          <w:i/>
          <w:sz w:val="20"/>
          <w:szCs w:val="20"/>
        </w:rPr>
        <w:t>mail</w:t>
      </w:r>
      <w:proofErr w:type="spellEnd"/>
      <w:r w:rsidRPr="009A49FF">
        <w:rPr>
          <w:i/>
          <w:sz w:val="20"/>
          <w:szCs w:val="20"/>
        </w:rPr>
        <w:t>;</w:t>
      </w:r>
    </w:p>
    <w:p w:rsidR="00C60BF3" w:rsidRPr="009A49FF" w:rsidRDefault="00C60BF3" w:rsidP="00C60BF3">
      <w:pPr>
        <w:pStyle w:val="a4"/>
        <w:widowControl w:val="0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i/>
          <w:sz w:val="20"/>
          <w:szCs w:val="20"/>
        </w:rPr>
      </w:pPr>
      <w:r w:rsidRPr="009A49FF">
        <w:rPr>
          <w:rFonts w:eastAsia="Calibri"/>
          <w:i/>
          <w:sz w:val="20"/>
          <w:szCs w:val="20"/>
        </w:rPr>
        <w:t>Контактный телефон (c кодом города)</w:t>
      </w:r>
      <w:r w:rsidRPr="009A49FF">
        <w:rPr>
          <w:i/>
          <w:sz w:val="20"/>
          <w:szCs w:val="20"/>
        </w:rPr>
        <w:t>;</w:t>
      </w:r>
    </w:p>
    <w:p w:rsidR="00C60BF3" w:rsidRPr="009A49FF" w:rsidRDefault="00C60BF3" w:rsidP="00C60BF3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i/>
          <w:sz w:val="20"/>
          <w:szCs w:val="20"/>
        </w:rPr>
      </w:pPr>
      <w:r w:rsidRPr="009A49FF">
        <w:rPr>
          <w:i/>
          <w:sz w:val="20"/>
          <w:szCs w:val="20"/>
        </w:rPr>
        <w:t>фотографии;</w:t>
      </w:r>
    </w:p>
    <w:p w:rsidR="00C60BF3" w:rsidRPr="009A49FF" w:rsidRDefault="00C60BF3" w:rsidP="00C60BF3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i/>
          <w:sz w:val="20"/>
          <w:szCs w:val="20"/>
        </w:rPr>
      </w:pPr>
      <w:r w:rsidRPr="009A49FF">
        <w:rPr>
          <w:i/>
          <w:sz w:val="20"/>
          <w:szCs w:val="20"/>
        </w:rPr>
        <w:t>сведения об образовании, профессии, специальности и квалификации, реквизиты документов об образовании;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9A49FF">
        <w:rPr>
          <w:i/>
          <w:sz w:val="20"/>
          <w:szCs w:val="20"/>
        </w:rPr>
        <w:t>______________________________________________________________________________</w:t>
      </w:r>
      <w:r>
        <w:rPr>
          <w:i/>
          <w:sz w:val="20"/>
          <w:szCs w:val="20"/>
        </w:rPr>
        <w:t>____</w:t>
      </w:r>
      <w:r w:rsidRPr="009A49FF">
        <w:rPr>
          <w:i/>
          <w:sz w:val="20"/>
          <w:szCs w:val="20"/>
        </w:rPr>
        <w:t>___________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9A49FF">
        <w:rPr>
          <w:i/>
          <w:sz w:val="20"/>
          <w:szCs w:val="20"/>
        </w:rPr>
        <w:t>__________________________________________________________________________________</w:t>
      </w:r>
      <w:r>
        <w:rPr>
          <w:i/>
          <w:sz w:val="20"/>
          <w:szCs w:val="20"/>
        </w:rPr>
        <w:t>___</w:t>
      </w:r>
      <w:r w:rsidRPr="009A49FF">
        <w:rPr>
          <w:i/>
          <w:sz w:val="20"/>
          <w:szCs w:val="20"/>
        </w:rPr>
        <w:t>________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center"/>
        <w:rPr>
          <w:i/>
          <w:sz w:val="16"/>
          <w:szCs w:val="16"/>
        </w:rPr>
      </w:pPr>
      <w:r w:rsidRPr="009A49FF">
        <w:rPr>
          <w:i/>
          <w:sz w:val="16"/>
          <w:szCs w:val="16"/>
        </w:rPr>
        <w:t xml:space="preserve">(указать иные категории </w:t>
      </w:r>
      <w:proofErr w:type="spellStart"/>
      <w:r w:rsidRPr="009A49FF">
        <w:rPr>
          <w:i/>
          <w:sz w:val="16"/>
          <w:szCs w:val="16"/>
        </w:rPr>
        <w:t>ПДн</w:t>
      </w:r>
      <w:proofErr w:type="spellEnd"/>
      <w:r w:rsidRPr="009A49FF">
        <w:rPr>
          <w:i/>
          <w:sz w:val="16"/>
          <w:szCs w:val="16"/>
        </w:rPr>
        <w:t>, в случае их обработки)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9A49FF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9A49FF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i/>
          <w:sz w:val="16"/>
          <w:szCs w:val="16"/>
        </w:rPr>
      </w:pPr>
      <w:r w:rsidRPr="009A49FF">
        <w:rPr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 w:rsidRPr="009A49FF">
        <w:rPr>
          <w:i/>
          <w:sz w:val="16"/>
          <w:szCs w:val="16"/>
        </w:rPr>
        <w:t>(только те, которые применяются реально).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9A49FF">
        <w:rPr>
          <w:b/>
          <w:sz w:val="20"/>
          <w:szCs w:val="20"/>
        </w:rPr>
        <w:t>Обработка вышеуказанных персональных данных</w:t>
      </w:r>
      <w:r w:rsidRPr="009A49FF">
        <w:rPr>
          <w:sz w:val="20"/>
          <w:szCs w:val="20"/>
        </w:rPr>
        <w:t xml:space="preserve"> будет осуществляться путем </w:t>
      </w:r>
      <w:r>
        <w:rPr>
          <w:sz w:val="20"/>
          <w:szCs w:val="20"/>
        </w:rPr>
        <w:t>смешанной</w:t>
      </w:r>
      <w:r w:rsidRPr="009A49FF">
        <w:rPr>
          <w:sz w:val="20"/>
          <w:szCs w:val="20"/>
        </w:rPr>
        <w:t xml:space="preserve"> обработки персональных данных.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9A49FF">
        <w:rPr>
          <w:sz w:val="20"/>
          <w:szCs w:val="20"/>
        </w:rPr>
        <w:lastRenderedPageBreak/>
        <w:t>Даю согласие на передачу (предоставление) оператором моих данных: _________________________________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9A49FF">
        <w:rPr>
          <w:sz w:val="20"/>
          <w:szCs w:val="20"/>
        </w:rPr>
        <w:t>_____________________________________________________________________________________________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center"/>
        <w:rPr>
          <w:i/>
          <w:sz w:val="16"/>
          <w:szCs w:val="16"/>
        </w:rPr>
      </w:pPr>
      <w:r w:rsidRPr="009A49FF">
        <w:rPr>
          <w:i/>
          <w:sz w:val="16"/>
          <w:szCs w:val="16"/>
        </w:rPr>
        <w:t>(указать полное наименование юридического лица;</w:t>
      </w:r>
      <w:r w:rsidRPr="009A49FF">
        <w:rPr>
          <w:b/>
          <w:i/>
          <w:sz w:val="16"/>
          <w:szCs w:val="16"/>
        </w:rPr>
        <w:t xml:space="preserve"> </w:t>
      </w:r>
      <w:r w:rsidRPr="009A49FF">
        <w:rPr>
          <w:i/>
          <w:sz w:val="16"/>
          <w:szCs w:val="16"/>
        </w:rPr>
        <w:t>фамилия, имя, отчество и адрес физического лица; передачу которым дается согласие)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9A49FF">
        <w:rPr>
          <w:sz w:val="20"/>
          <w:szCs w:val="20"/>
        </w:rPr>
        <w:t>путем ________________________________________________________________________________________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i/>
          <w:sz w:val="16"/>
          <w:szCs w:val="16"/>
        </w:rPr>
      </w:pPr>
      <w:r w:rsidRPr="009A49FF">
        <w:rPr>
          <w:i/>
          <w:sz w:val="16"/>
          <w:szCs w:val="16"/>
        </w:rPr>
        <w:t xml:space="preserve">                                                                                 (предоставления, допуска)</w:t>
      </w:r>
    </w:p>
    <w:p w:rsidR="00C60BF3" w:rsidRPr="009A49FF" w:rsidRDefault="00C60BF3" w:rsidP="00C60BF3">
      <w:pPr>
        <w:pStyle w:val="a5"/>
        <w:spacing w:before="0" w:beforeAutospacing="0" w:after="0" w:afterAutospacing="0"/>
        <w:rPr>
          <w:b/>
          <w:sz w:val="20"/>
          <w:szCs w:val="20"/>
        </w:rPr>
      </w:pP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9A49FF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9A49FF">
        <w:rPr>
          <w:sz w:val="20"/>
          <w:szCs w:val="20"/>
        </w:rPr>
        <w:t>Настоящее согласие на обработку персональных данных действует с момен</w:t>
      </w:r>
      <w:r>
        <w:rPr>
          <w:sz w:val="20"/>
          <w:szCs w:val="20"/>
        </w:rPr>
        <w:t xml:space="preserve">та его представления оператору </w:t>
      </w:r>
      <w:r w:rsidRPr="009A49FF">
        <w:rPr>
          <w:sz w:val="20"/>
          <w:szCs w:val="20"/>
        </w:rPr>
        <w:t xml:space="preserve">на период </w:t>
      </w:r>
      <w:r w:rsidRPr="008C6062">
        <w:rPr>
          <w:i/>
          <w:sz w:val="20"/>
        </w:rPr>
        <w:t xml:space="preserve">проведения Всероссийской научно-практической конференции «Инновационные процессы развития образования: опыт и перспективы» </w:t>
      </w:r>
      <w:r w:rsidRPr="009A49FF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9A49FF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60BF3" w:rsidRPr="009A49FF" w:rsidRDefault="00C60BF3" w:rsidP="00C60BF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C60BF3" w:rsidRPr="00C60BF3" w:rsidRDefault="00C60BF3" w:rsidP="00C60BF3">
      <w:pPr>
        <w:pStyle w:val="a5"/>
        <w:spacing w:before="0" w:beforeAutospacing="0" w:after="0" w:afterAutospacing="0"/>
        <w:rPr>
          <w:sz w:val="20"/>
          <w:szCs w:val="20"/>
        </w:rPr>
      </w:pPr>
      <w:r w:rsidRPr="009A49FF">
        <w:rPr>
          <w:sz w:val="20"/>
          <w:szCs w:val="20"/>
        </w:rPr>
        <w:t xml:space="preserve">____________________________   /______________/                                                        </w:t>
      </w:r>
      <w:proofErr w:type="gramStart"/>
      <w:r w:rsidRPr="009A49FF">
        <w:rPr>
          <w:sz w:val="20"/>
          <w:szCs w:val="20"/>
        </w:rPr>
        <w:t xml:space="preserve">   </w:t>
      </w:r>
      <w:r w:rsidRPr="00C60BF3">
        <w:rPr>
          <w:sz w:val="20"/>
          <w:szCs w:val="20"/>
        </w:rPr>
        <w:t>«</w:t>
      </w:r>
      <w:proofErr w:type="gramEnd"/>
      <w:r w:rsidRPr="00C60BF3">
        <w:rPr>
          <w:rStyle w:val="fill"/>
          <w:rFonts w:eastAsia="Gungsuh"/>
          <w:bCs/>
          <w:color w:val="auto"/>
          <w:sz w:val="20"/>
          <w:szCs w:val="20"/>
        </w:rPr>
        <w:t>__</w:t>
      </w:r>
      <w:r w:rsidRPr="00C60BF3">
        <w:rPr>
          <w:sz w:val="20"/>
          <w:szCs w:val="20"/>
        </w:rPr>
        <w:t xml:space="preserve">» 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________</w:t>
      </w:r>
      <w:r w:rsidRPr="00C60BF3">
        <w:rPr>
          <w:sz w:val="20"/>
          <w:szCs w:val="20"/>
        </w:rPr>
        <w:t xml:space="preserve"> 20</w:t>
      </w:r>
      <w:r w:rsidRPr="00C60BF3">
        <w:rPr>
          <w:rStyle w:val="fill"/>
          <w:rFonts w:eastAsia="Gungsuh"/>
          <w:bCs/>
          <w:color w:val="auto"/>
          <w:sz w:val="20"/>
          <w:szCs w:val="20"/>
        </w:rPr>
        <w:t>__</w:t>
      </w:r>
      <w:r w:rsidRPr="00C60BF3">
        <w:rPr>
          <w:b/>
          <w:bCs/>
          <w:i/>
          <w:iCs/>
          <w:sz w:val="20"/>
          <w:szCs w:val="20"/>
        </w:rPr>
        <w:t xml:space="preserve"> </w:t>
      </w:r>
      <w:r w:rsidRPr="00C60BF3">
        <w:rPr>
          <w:sz w:val="20"/>
          <w:szCs w:val="20"/>
        </w:rPr>
        <w:t>г.</w:t>
      </w:r>
    </w:p>
    <w:p w:rsidR="00C60BF3" w:rsidRPr="00624BF6" w:rsidRDefault="00C60BF3" w:rsidP="00C60BF3">
      <w:pPr>
        <w:ind w:firstLine="142"/>
        <w:jc w:val="both"/>
        <w:rPr>
          <w:rFonts w:ascii="Times New Roman" w:hAnsi="Times New Roman"/>
          <w:i/>
          <w:sz w:val="16"/>
          <w:szCs w:val="16"/>
        </w:rPr>
      </w:pPr>
    </w:p>
    <w:p w:rsidR="00D15205" w:rsidRDefault="008E410E" w:rsidP="008E410E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D15205">
        <w:rPr>
          <w:rFonts w:ascii="Times New Roman" w:hAnsi="Times New Roman" w:cs="Times New Roman"/>
          <w:i/>
          <w:sz w:val="16"/>
          <w:szCs w:val="20"/>
        </w:rPr>
        <w:br w:type="page"/>
      </w:r>
    </w:p>
    <w:p w:rsidR="0026395E" w:rsidRPr="00227C33" w:rsidRDefault="0026395E" w:rsidP="0026395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227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6395E" w:rsidRPr="00227C33" w:rsidRDefault="0026395E" w:rsidP="0026395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7C33">
        <w:rPr>
          <w:rFonts w:ascii="Times New Roman" w:hAnsi="Times New Roman" w:cs="Times New Roman"/>
          <w:sz w:val="24"/>
          <w:szCs w:val="24"/>
        </w:rPr>
        <w:t xml:space="preserve"> информационному письму </w:t>
      </w:r>
    </w:p>
    <w:p w:rsidR="0026395E" w:rsidRPr="00227C33" w:rsidRDefault="0026395E" w:rsidP="0026395E">
      <w:pPr>
        <w:pStyle w:val="a5"/>
        <w:spacing w:before="0" w:beforeAutospacing="0" w:after="0" w:afterAutospacing="0"/>
        <w:ind w:left="3540"/>
        <w:rPr>
          <w:rFonts w:eastAsiaTheme="minorHAnsi"/>
          <w:lang w:eastAsia="en-US"/>
        </w:rPr>
      </w:pPr>
      <w:r w:rsidRPr="00227C33">
        <w:rPr>
          <w:rFonts w:eastAsiaTheme="minorHAnsi"/>
          <w:lang w:eastAsia="en-US"/>
        </w:rPr>
        <w:t>Всероссийской научно-практической конференции</w:t>
      </w:r>
    </w:p>
    <w:p w:rsidR="0026395E" w:rsidRPr="00227C33" w:rsidRDefault="0026395E" w:rsidP="0026395E">
      <w:pPr>
        <w:pStyle w:val="a5"/>
        <w:spacing w:before="0" w:beforeAutospacing="0" w:after="0" w:afterAutospacing="0"/>
        <w:ind w:left="3540"/>
        <w:rPr>
          <w:rFonts w:eastAsiaTheme="minorHAnsi"/>
          <w:lang w:eastAsia="en-US"/>
        </w:rPr>
      </w:pPr>
      <w:r w:rsidRPr="00227C33">
        <w:rPr>
          <w:rFonts w:eastAsiaTheme="minorHAnsi"/>
          <w:lang w:eastAsia="en-US"/>
        </w:rPr>
        <w:t>«Инновационные процессы развития образования: опыт и перспективы»</w:t>
      </w:r>
    </w:p>
    <w:p w:rsidR="0026395E" w:rsidRDefault="0026395E" w:rsidP="008E410E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60BF3" w:rsidRPr="008C6062" w:rsidRDefault="00C60BF3" w:rsidP="00C60BF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C6062">
        <w:rPr>
          <w:rFonts w:ascii="Times New Roman" w:hAnsi="Times New Roman" w:cs="Times New Roman"/>
          <w:bCs/>
          <w:sz w:val="20"/>
          <w:szCs w:val="20"/>
        </w:rPr>
        <w:t xml:space="preserve">Согласие </w:t>
      </w:r>
    </w:p>
    <w:p w:rsidR="00C60BF3" w:rsidRPr="008C6062" w:rsidRDefault="00C60BF3" w:rsidP="00C60BF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6062">
        <w:rPr>
          <w:rFonts w:ascii="Times New Roman" w:hAnsi="Times New Roman" w:cs="Times New Roman"/>
          <w:bCs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:rsidR="00C60BF3" w:rsidRPr="008C6062" w:rsidRDefault="00C60BF3" w:rsidP="00C60BF3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Я,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C606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0BF3" w:rsidRPr="00C60BF3" w:rsidRDefault="00C60BF3" w:rsidP="00C60BF3">
      <w:pPr>
        <w:spacing w:after="0" w:line="12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0BF3">
        <w:rPr>
          <w:rFonts w:ascii="Times New Roman" w:hAnsi="Times New Roman" w:cs="Times New Roman"/>
          <w:i/>
          <w:sz w:val="16"/>
          <w:szCs w:val="16"/>
        </w:rPr>
        <w:t>(фамилия, имя, отчество субъекта персональных данных)</w:t>
      </w:r>
    </w:p>
    <w:p w:rsidR="00C60BF3" w:rsidRPr="008C6062" w:rsidRDefault="00C60BF3" w:rsidP="00C60BF3">
      <w:pPr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bCs/>
          <w:sz w:val="20"/>
          <w:szCs w:val="20"/>
        </w:rPr>
        <w:t>Контактная информация (номер телефона, адрес электронной почты или почтовый адрес субъекта персональных данных)</w:t>
      </w:r>
      <w:r w:rsidRPr="008C6062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8C606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60BF3" w:rsidRPr="008C6062" w:rsidRDefault="00C60BF3" w:rsidP="00C60BF3">
      <w:pPr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C606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0BF3" w:rsidRPr="008C6062" w:rsidRDefault="00C60BF3" w:rsidP="00C60BF3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b/>
          <w:sz w:val="20"/>
          <w:szCs w:val="20"/>
        </w:rPr>
        <w:t>В лице представителя субъекта персональных данных (</w:t>
      </w:r>
      <w:r w:rsidRPr="008C6062">
        <w:rPr>
          <w:rFonts w:ascii="Times New Roman" w:hAnsi="Times New Roman" w:cs="Times New Roman"/>
          <w:sz w:val="20"/>
          <w:szCs w:val="20"/>
        </w:rPr>
        <w:t xml:space="preserve">заполняется в случае получения согласия от </w:t>
      </w:r>
      <w:r w:rsidRPr="008C6062">
        <w:rPr>
          <w:rFonts w:ascii="Times New Roman" w:hAnsi="Times New Roman" w:cs="Times New Roman"/>
          <w:b/>
          <w:sz w:val="20"/>
          <w:szCs w:val="20"/>
        </w:rPr>
        <w:t>представителя</w:t>
      </w:r>
      <w:r w:rsidRPr="008C6062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данных) 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C606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60BF3" w:rsidRPr="008C6062" w:rsidRDefault="00C60BF3" w:rsidP="00C60BF3">
      <w:pPr>
        <w:spacing w:after="0"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C6062">
        <w:rPr>
          <w:rFonts w:ascii="Times New Roman" w:hAnsi="Times New Roman" w:cs="Times New Roman"/>
          <w:sz w:val="16"/>
          <w:szCs w:val="16"/>
        </w:rPr>
        <w:t xml:space="preserve"> (фамилия, имя, отчество полностью)</w:t>
      </w:r>
    </w:p>
    <w:p w:rsidR="00C60BF3" w:rsidRPr="00C60BF3" w:rsidRDefault="00C60BF3" w:rsidP="00C60BF3">
      <w:pPr>
        <w:pStyle w:val="a5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8C6062">
        <w:rPr>
          <w:sz w:val="20"/>
          <w:szCs w:val="20"/>
        </w:rPr>
        <w:t xml:space="preserve">паспорт серия </w:t>
      </w:r>
      <w:r w:rsidRPr="00C60BF3">
        <w:rPr>
          <w:rStyle w:val="fill"/>
          <w:bCs/>
          <w:iCs/>
          <w:color w:val="auto"/>
          <w:sz w:val="20"/>
          <w:szCs w:val="20"/>
        </w:rPr>
        <w:t>_____</w:t>
      </w:r>
      <w:r w:rsidRPr="00C60BF3">
        <w:rPr>
          <w:sz w:val="20"/>
          <w:szCs w:val="20"/>
        </w:rPr>
        <w:t xml:space="preserve"> № </w:t>
      </w:r>
      <w:r w:rsidRPr="00C60BF3">
        <w:rPr>
          <w:rStyle w:val="fill"/>
          <w:bCs/>
          <w:iCs/>
          <w:color w:val="auto"/>
          <w:sz w:val="20"/>
          <w:szCs w:val="20"/>
        </w:rPr>
        <w:t>______</w:t>
      </w:r>
      <w:r w:rsidRPr="00C60BF3">
        <w:rPr>
          <w:sz w:val="20"/>
          <w:szCs w:val="20"/>
        </w:rPr>
        <w:t xml:space="preserve"> выдан «</w:t>
      </w:r>
      <w:r w:rsidRPr="00C60BF3">
        <w:rPr>
          <w:rStyle w:val="fill"/>
          <w:bCs/>
          <w:iCs/>
          <w:color w:val="auto"/>
          <w:sz w:val="20"/>
          <w:szCs w:val="20"/>
        </w:rPr>
        <w:t>__</w:t>
      </w:r>
      <w:r w:rsidRPr="00C60BF3">
        <w:rPr>
          <w:sz w:val="20"/>
          <w:szCs w:val="20"/>
        </w:rPr>
        <w:t>» </w:t>
      </w:r>
      <w:r w:rsidRPr="00C60BF3">
        <w:rPr>
          <w:rStyle w:val="fill"/>
          <w:bCs/>
          <w:iCs/>
          <w:color w:val="auto"/>
          <w:sz w:val="20"/>
          <w:szCs w:val="20"/>
        </w:rPr>
        <w:t>______</w:t>
      </w:r>
      <w:r w:rsidRPr="00C60BF3">
        <w:rPr>
          <w:sz w:val="20"/>
          <w:szCs w:val="20"/>
        </w:rPr>
        <w:t> г. ____________________________________</w:t>
      </w:r>
      <w:r w:rsidRPr="00C60BF3">
        <w:rPr>
          <w:rStyle w:val="fill"/>
          <w:bCs/>
          <w:iCs/>
          <w:color w:val="auto"/>
          <w:sz w:val="20"/>
          <w:szCs w:val="20"/>
        </w:rPr>
        <w:t xml:space="preserve">____________, </w:t>
      </w:r>
    </w:p>
    <w:p w:rsidR="00C60BF3" w:rsidRPr="00C60BF3" w:rsidRDefault="00C60BF3" w:rsidP="00C60BF3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C60BF3">
        <w:rPr>
          <w:rStyle w:val="fill"/>
          <w:rFonts w:ascii="Times New Roman" w:hAnsi="Times New Roman" w:cs="Times New Roman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(кем выдан)</w:t>
      </w:r>
    </w:p>
    <w:p w:rsidR="00C60BF3" w:rsidRPr="008C6062" w:rsidRDefault="00C60BF3" w:rsidP="00C60B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BF3"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  <w:r w:rsidRPr="00C60BF3">
        <w:rPr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  <w:t>_____________</w:t>
      </w:r>
      <w:r w:rsidRPr="00C60BF3">
        <w:rPr>
          <w:rStyle w:val="fill"/>
          <w:rFonts w:ascii="Times New Roman" w:hAnsi="Times New Roman" w:cs="Times New Roman"/>
          <w:bCs/>
          <w:color w:val="auto"/>
          <w:sz w:val="20"/>
          <w:szCs w:val="20"/>
        </w:rPr>
        <w:t>__________________</w:t>
      </w:r>
      <w:r w:rsidRPr="00C60BF3">
        <w:rPr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  <w:t>________________________________________</w:t>
      </w:r>
    </w:p>
    <w:p w:rsidR="00C60BF3" w:rsidRPr="008C6062" w:rsidRDefault="00C60BF3" w:rsidP="00C60BF3">
      <w:pPr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действующий от имени субъекта персональных данных на основании 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C6062">
        <w:rPr>
          <w:rFonts w:ascii="Times New Roman" w:hAnsi="Times New Roman" w:cs="Times New Roman"/>
          <w:sz w:val="20"/>
          <w:szCs w:val="20"/>
        </w:rPr>
        <w:t>______</w:t>
      </w:r>
    </w:p>
    <w:p w:rsidR="00C60BF3" w:rsidRPr="008C6062" w:rsidRDefault="00C60BF3" w:rsidP="00C60BF3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C6062">
        <w:rPr>
          <w:rFonts w:ascii="Times New Roman" w:hAnsi="Times New Roman" w:cs="Times New Roman"/>
          <w:sz w:val="20"/>
          <w:szCs w:val="20"/>
        </w:rPr>
        <w:t>________</w:t>
      </w:r>
    </w:p>
    <w:p w:rsidR="00C60BF3" w:rsidRPr="00C60BF3" w:rsidRDefault="00C60BF3" w:rsidP="00C60BF3">
      <w:pPr>
        <w:spacing w:after="0" w:line="12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0BF3">
        <w:rPr>
          <w:rFonts w:ascii="Times New Roman" w:hAnsi="Times New Roman" w:cs="Times New Roman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C60BF3" w:rsidRPr="008C6062" w:rsidRDefault="00C60BF3" w:rsidP="00C60BF3">
      <w:pPr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8C6062">
        <w:rPr>
          <w:rFonts w:ascii="Times New Roman" w:hAnsi="Times New Roman" w:cs="Times New Roman"/>
          <w:sz w:val="20"/>
          <w:szCs w:val="20"/>
        </w:rPr>
        <w:t>СГУ им. Питирима Сорокина, находящемуся по адресу: Октябрьский пр-т, дом 55 г. Сыктывкар, Республика Коми, Северо-Западный федеральный округ, 167001, ИНН </w:t>
      </w:r>
      <w:r w:rsidRPr="008C606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1101483236, </w:t>
      </w:r>
      <w:r w:rsidRPr="008C6062">
        <w:rPr>
          <w:rFonts w:ascii="Times New Roman" w:hAnsi="Times New Roman" w:cs="Times New Roman"/>
          <w:sz w:val="20"/>
          <w:szCs w:val="20"/>
          <w:shd w:val="clear" w:color="auto" w:fill="FFFFFF"/>
        </w:rPr>
        <w:t>ОГРН </w:t>
      </w:r>
      <w:r w:rsidRPr="008C606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1021100507230 </w:t>
      </w:r>
    </w:p>
    <w:p w:rsidR="00C60BF3" w:rsidRPr="008C6062" w:rsidRDefault="00C60BF3" w:rsidP="00C60BF3">
      <w:pPr>
        <w:pStyle w:val="a5"/>
        <w:jc w:val="both"/>
        <w:rPr>
          <w:sz w:val="20"/>
          <w:szCs w:val="20"/>
        </w:rPr>
      </w:pPr>
      <w:r w:rsidRPr="008C6062">
        <w:rPr>
          <w:bCs/>
          <w:sz w:val="20"/>
          <w:szCs w:val="20"/>
        </w:rPr>
        <w:t xml:space="preserve">Сведения об информационных ресурсах оператора ‒ </w:t>
      </w:r>
      <w:hyperlink r:id="rId12" w:history="1">
        <w:r w:rsidRPr="008C6062">
          <w:rPr>
            <w:rStyle w:val="a3"/>
            <w:color w:val="auto"/>
            <w:sz w:val="20"/>
            <w:szCs w:val="20"/>
          </w:rPr>
          <w:t>https://syktsu.ru</w:t>
        </w:r>
      </w:hyperlink>
      <w:r w:rsidRPr="008C6062">
        <w:rPr>
          <w:sz w:val="20"/>
          <w:szCs w:val="20"/>
        </w:rPr>
        <w:t xml:space="preserve">; </w:t>
      </w:r>
      <w:hyperlink r:id="rId13" w:history="1">
        <w:r w:rsidRPr="008C6062">
          <w:rPr>
            <w:rStyle w:val="a3"/>
            <w:color w:val="auto"/>
            <w:sz w:val="20"/>
            <w:szCs w:val="20"/>
          </w:rPr>
          <w:t>https://vk.com</w:t>
        </w:r>
      </w:hyperlink>
      <w:r w:rsidRPr="008C6062">
        <w:rPr>
          <w:sz w:val="20"/>
          <w:szCs w:val="20"/>
        </w:rPr>
        <w:t>.</w:t>
      </w:r>
    </w:p>
    <w:p w:rsidR="00C60BF3" w:rsidRPr="008C6062" w:rsidRDefault="00C60BF3" w:rsidP="00C60BF3">
      <w:pPr>
        <w:pStyle w:val="a5"/>
        <w:jc w:val="both"/>
        <w:rPr>
          <w:sz w:val="20"/>
          <w:szCs w:val="20"/>
        </w:rPr>
      </w:pPr>
      <w:r w:rsidRPr="008C6062">
        <w:rPr>
          <w:bCs/>
          <w:sz w:val="20"/>
          <w:szCs w:val="20"/>
        </w:rPr>
        <w:t xml:space="preserve">Цель (цели) обработки персональных данных ‒ </w:t>
      </w:r>
      <w:r w:rsidRPr="008C6062">
        <w:rPr>
          <w:sz w:val="20"/>
          <w:szCs w:val="20"/>
        </w:rPr>
        <w:t xml:space="preserve">проведение </w:t>
      </w:r>
      <w:r w:rsidRPr="008C6062">
        <w:rPr>
          <w:i/>
          <w:sz w:val="20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8C6062">
        <w:rPr>
          <w:sz w:val="20"/>
          <w:szCs w:val="20"/>
        </w:rPr>
        <w:t>.</w:t>
      </w:r>
    </w:p>
    <w:p w:rsidR="00C60BF3" w:rsidRPr="008C6062" w:rsidRDefault="00C60BF3" w:rsidP="00C60BF3">
      <w:pPr>
        <w:pStyle w:val="a5"/>
        <w:jc w:val="both"/>
        <w:rPr>
          <w:bCs/>
          <w:sz w:val="20"/>
          <w:szCs w:val="20"/>
        </w:rPr>
      </w:pPr>
      <w:r w:rsidRPr="008C6062">
        <w:rPr>
          <w:bCs/>
          <w:sz w:val="20"/>
          <w:szCs w:val="20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1962"/>
        <w:gridCol w:w="3649"/>
      </w:tblGrid>
      <w:tr w:rsidR="00C60BF3" w:rsidRPr="008C6062" w:rsidTr="00897A58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Персональные данные</w:t>
            </w:r>
          </w:p>
        </w:tc>
        <w:tc>
          <w:tcPr>
            <w:tcW w:w="3649" w:type="dxa"/>
          </w:tcPr>
          <w:p w:rsidR="00C60BF3" w:rsidRPr="008C6062" w:rsidRDefault="00C60BF3" w:rsidP="00C6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C6062">
              <w:rPr>
                <w:rFonts w:ascii="Times New Roman" w:hAnsi="Times New Roman"/>
                <w:sz w:val="20"/>
                <w:szCs w:val="28"/>
              </w:rPr>
              <w:t>Правовое основание</w:t>
            </w:r>
          </w:p>
          <w:p w:rsidR="00C60BF3" w:rsidRPr="008C6062" w:rsidRDefault="00C60BF3" w:rsidP="00C6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062">
              <w:rPr>
                <w:rFonts w:ascii="Times New Roman" w:hAnsi="Times New Roman"/>
                <w:sz w:val="20"/>
                <w:szCs w:val="28"/>
              </w:rPr>
              <w:t>(если распространяется)</w:t>
            </w: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распространяется </w:t>
            </w:r>
          </w:p>
        </w:tc>
        <w:tc>
          <w:tcPr>
            <w:tcW w:w="3649" w:type="dxa"/>
            <w:vMerge w:val="restart"/>
            <w:vAlign w:val="center"/>
          </w:tcPr>
          <w:p w:rsidR="00C60BF3" w:rsidRPr="008C6062" w:rsidRDefault="00C60BF3" w:rsidP="00C6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/>
                <w:sz w:val="20"/>
                <w:szCs w:val="28"/>
              </w:rPr>
              <w:t>ст.6 Федеральный закон от 27.07.2006 № 152-ФЗ «О персональных данных»</w:t>
            </w: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распространяется </w:t>
            </w:r>
          </w:p>
        </w:tc>
        <w:tc>
          <w:tcPr>
            <w:tcW w:w="3649" w:type="dxa"/>
            <w:vMerge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Ученое </w:t>
            </w: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 xml:space="preserve">звание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(край)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распространяется </w:t>
            </w:r>
          </w:p>
        </w:tc>
        <w:tc>
          <w:tcPr>
            <w:tcW w:w="3649" w:type="dxa"/>
            <w:vMerge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(село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наименование места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распространяется </w:t>
            </w:r>
          </w:p>
        </w:tc>
        <w:tc>
          <w:tcPr>
            <w:tcW w:w="3649" w:type="dxa"/>
            <w:vMerge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распространяется </w:t>
            </w:r>
          </w:p>
        </w:tc>
        <w:tc>
          <w:tcPr>
            <w:tcW w:w="3649" w:type="dxa"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Контактный телефон (c кодом города)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не распространяется</w:t>
            </w:r>
          </w:p>
        </w:tc>
        <w:tc>
          <w:tcPr>
            <w:tcW w:w="3649" w:type="dxa"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F3" w:rsidRPr="008C6062" w:rsidTr="00897A58">
        <w:tc>
          <w:tcPr>
            <w:tcW w:w="9209" w:type="dxa"/>
            <w:gridSpan w:val="3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Биометрические персональные данные</w:t>
            </w:r>
          </w:p>
        </w:tc>
      </w:tr>
      <w:tr w:rsidR="00C60BF3" w:rsidRPr="008C6062" w:rsidTr="00897A58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данные:</w:t>
            </w:r>
          </w:p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>Фото, видеосъемка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распространяется </w:t>
            </w:r>
          </w:p>
        </w:tc>
        <w:tc>
          <w:tcPr>
            <w:tcW w:w="3649" w:type="dxa"/>
          </w:tcPr>
          <w:p w:rsidR="00C60BF3" w:rsidRPr="008C6062" w:rsidRDefault="00C60BF3" w:rsidP="00C60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062">
              <w:rPr>
                <w:rFonts w:ascii="Times New Roman" w:hAnsi="Times New Roman"/>
                <w:sz w:val="20"/>
                <w:szCs w:val="28"/>
              </w:rPr>
              <w:t>ст.6 Федеральный закон от 27.07.2006 № 152-ФЗ «О персональных данных»</w:t>
            </w:r>
          </w:p>
        </w:tc>
      </w:tr>
    </w:tbl>
    <w:p w:rsidR="00C60BF3" w:rsidRPr="008C6062" w:rsidRDefault="00C60BF3" w:rsidP="00C60BF3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8C606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lastRenderedPageBreak/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C60BF3" w:rsidRPr="008C6062" w:rsidRDefault="00C60BF3" w:rsidP="00C60BF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«Передача персональных данных оператором неограниченному кругу лиц» с обязательным выбором одного из следующих значений:</w:t>
      </w:r>
    </w:p>
    <w:p w:rsidR="00C60BF3" w:rsidRPr="008C6062" w:rsidRDefault="00C60BF3" w:rsidP="00C60BF3">
      <w:pPr>
        <w:numPr>
          <w:ilvl w:val="0"/>
          <w:numId w:val="13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не запрещено</w:t>
      </w:r>
    </w:p>
    <w:p w:rsidR="00C60BF3" w:rsidRPr="008C6062" w:rsidRDefault="00C60BF3" w:rsidP="00C60BF3">
      <w:pPr>
        <w:numPr>
          <w:ilvl w:val="0"/>
          <w:numId w:val="13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запрещено</w:t>
      </w:r>
    </w:p>
    <w:p w:rsidR="00C60BF3" w:rsidRPr="008C6062" w:rsidRDefault="00C60BF3" w:rsidP="00C60BF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 xml:space="preserve"> «Обработка персональных данных неограниченным кругом лиц» с обязательным выбором одного из следующих значений:</w:t>
      </w:r>
    </w:p>
    <w:p w:rsidR="00C60BF3" w:rsidRPr="008C6062" w:rsidRDefault="00C60BF3" w:rsidP="00C60BF3">
      <w:pPr>
        <w:numPr>
          <w:ilvl w:val="0"/>
          <w:numId w:val="14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не запрещено</w:t>
      </w:r>
    </w:p>
    <w:p w:rsidR="00C60BF3" w:rsidRPr="008C6062" w:rsidRDefault="00C60BF3" w:rsidP="00C60BF3">
      <w:pPr>
        <w:numPr>
          <w:ilvl w:val="0"/>
          <w:numId w:val="14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запрещено</w:t>
      </w:r>
    </w:p>
    <w:p w:rsidR="00C60BF3" w:rsidRPr="008C6062" w:rsidRDefault="00C60BF3" w:rsidP="00C60BF3">
      <w:pPr>
        <w:numPr>
          <w:ilvl w:val="0"/>
          <w:numId w:val="14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не запрещено, с условиями</w:t>
      </w:r>
    </w:p>
    <w:p w:rsidR="00C60BF3" w:rsidRPr="008C6062" w:rsidRDefault="00C60BF3" w:rsidP="00C60BF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значений: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сбор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запись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систематизация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накопление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хранение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уточнение (обновление, изменение)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извлечение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использование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передача (распространение, предоставление)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обезличивание</w:t>
      </w:r>
    </w:p>
    <w:p w:rsidR="00C60BF3" w:rsidRPr="008C6062" w:rsidRDefault="00C60BF3" w:rsidP="00C60BF3">
      <w:pPr>
        <w:numPr>
          <w:ilvl w:val="0"/>
          <w:numId w:val="15"/>
        </w:numPr>
        <w:shd w:val="clear" w:color="auto" w:fill="FFFFFF"/>
        <w:spacing w:after="120" w:line="240" w:lineRule="auto"/>
        <w:ind w:left="945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sz w:val="20"/>
          <w:szCs w:val="20"/>
        </w:rPr>
        <w:t>блокирование</w:t>
      </w:r>
    </w:p>
    <w:p w:rsidR="00C60BF3" w:rsidRPr="008C6062" w:rsidRDefault="00C60BF3" w:rsidP="00C60BF3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6062">
        <w:rPr>
          <w:rFonts w:ascii="Times New Roman" w:hAnsi="Times New Roman" w:cs="Times New Roman"/>
          <w:bCs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</w:t>
      </w:r>
    </w:p>
    <w:p w:rsidR="00C60BF3" w:rsidRPr="008C6062" w:rsidRDefault="00C60BF3" w:rsidP="00C60BF3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606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</w:t>
      </w:r>
      <w:r w:rsidRPr="008C6062">
        <w:rPr>
          <w:rFonts w:ascii="Times New Roman" w:hAnsi="Times New Roman" w:cs="Times New Roman"/>
          <w:bCs/>
          <w:sz w:val="20"/>
          <w:szCs w:val="20"/>
        </w:rPr>
        <w:t>________________</w:t>
      </w:r>
    </w:p>
    <w:p w:rsidR="00C60BF3" w:rsidRPr="008C6062" w:rsidRDefault="00C60BF3" w:rsidP="00C60BF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C606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8C6062">
        <w:rPr>
          <w:rFonts w:ascii="Times New Roman" w:hAnsi="Times New Roman" w:cs="Times New Roman"/>
          <w:bCs/>
          <w:sz w:val="20"/>
          <w:szCs w:val="20"/>
        </w:rPr>
        <w:t>____________</w:t>
      </w:r>
    </w:p>
    <w:p w:rsidR="00C60BF3" w:rsidRPr="008C6062" w:rsidRDefault="00C60BF3" w:rsidP="00C60BF3">
      <w:pPr>
        <w:pStyle w:val="a5"/>
        <w:jc w:val="both"/>
        <w:rPr>
          <w:sz w:val="20"/>
          <w:szCs w:val="20"/>
        </w:rPr>
      </w:pPr>
      <w:r w:rsidRPr="008C6062">
        <w:rPr>
          <w:bCs/>
          <w:sz w:val="20"/>
          <w:szCs w:val="20"/>
        </w:rPr>
        <w:t xml:space="preserve">Срок действия согласия ‒ </w:t>
      </w:r>
      <w:r w:rsidRPr="008C6062">
        <w:rPr>
          <w:sz w:val="20"/>
          <w:szCs w:val="20"/>
        </w:rPr>
        <w:t xml:space="preserve">до достижения цели распространения. </w:t>
      </w:r>
    </w:p>
    <w:p w:rsidR="00C60BF3" w:rsidRPr="00C60BF3" w:rsidRDefault="00C60BF3" w:rsidP="00C60BF3">
      <w:pPr>
        <w:spacing w:after="0" w:line="120" w:lineRule="atLeast"/>
        <w:rPr>
          <w:rStyle w:val="2"/>
          <w:rFonts w:ascii="Times New Roman" w:hAnsi="Times New Roman" w:cs="Times New Roman"/>
          <w:bCs/>
          <w:sz w:val="20"/>
          <w:szCs w:val="20"/>
        </w:rPr>
      </w:pPr>
      <w:r w:rsidRPr="00C60BF3">
        <w:rPr>
          <w:rStyle w:val="2"/>
          <w:rFonts w:ascii="Times New Roman" w:hAnsi="Times New Roman" w:cs="Times New Roman"/>
          <w:sz w:val="20"/>
          <w:szCs w:val="20"/>
        </w:rPr>
        <w:t>«__» _______________ 20___ г.     _________________________       _________________________________</w:t>
      </w:r>
    </w:p>
    <w:p w:rsidR="00C60BF3" w:rsidRPr="008C6062" w:rsidRDefault="00C60BF3" w:rsidP="00C60BF3">
      <w:pPr>
        <w:spacing w:after="0" w:line="120" w:lineRule="atLeast"/>
        <w:jc w:val="center"/>
        <w:rPr>
          <w:rStyle w:val="2"/>
          <w:rFonts w:ascii="Times New Roman" w:hAnsi="Times New Roman" w:cs="Times New Roman"/>
          <w:bCs/>
          <w:i/>
          <w:kern w:val="16"/>
          <w:sz w:val="16"/>
          <w:szCs w:val="16"/>
        </w:rPr>
      </w:pPr>
      <w:r w:rsidRPr="008C6062">
        <w:rPr>
          <w:rStyle w:val="2"/>
          <w:rFonts w:ascii="Times New Roman" w:hAnsi="Times New Roman" w:cs="Times New Roman"/>
          <w:bCs/>
          <w:i/>
          <w:kern w:val="16"/>
          <w:sz w:val="16"/>
          <w:szCs w:val="16"/>
        </w:rPr>
        <w:t xml:space="preserve">                                                            (подпись субъекта персональных </w:t>
      </w:r>
      <w:proofErr w:type="gramStart"/>
      <w:r w:rsidRPr="008C6062">
        <w:rPr>
          <w:rStyle w:val="2"/>
          <w:rFonts w:ascii="Times New Roman" w:hAnsi="Times New Roman" w:cs="Times New Roman"/>
          <w:bCs/>
          <w:i/>
          <w:kern w:val="16"/>
          <w:sz w:val="16"/>
          <w:szCs w:val="16"/>
        </w:rPr>
        <w:t xml:space="preserve">данных)   </w:t>
      </w:r>
      <w:proofErr w:type="gramEnd"/>
      <w:r w:rsidRPr="008C6062">
        <w:rPr>
          <w:rStyle w:val="2"/>
          <w:rFonts w:ascii="Times New Roman" w:hAnsi="Times New Roman" w:cs="Times New Roman"/>
          <w:bCs/>
          <w:i/>
          <w:kern w:val="16"/>
          <w:sz w:val="16"/>
          <w:szCs w:val="16"/>
        </w:rPr>
        <w:t xml:space="preserve">                      (И.О. Фамилия)</w:t>
      </w:r>
    </w:p>
    <w:p w:rsidR="00D15205" w:rsidRDefault="00D15205" w:rsidP="00D152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9806C5" w:rsidRPr="009806C5" w:rsidRDefault="009806C5" w:rsidP="009806C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98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55D5">
        <w:rPr>
          <w:rFonts w:ascii="Times New Roman" w:hAnsi="Times New Roman" w:cs="Times New Roman"/>
          <w:sz w:val="24"/>
          <w:szCs w:val="24"/>
        </w:rPr>
        <w:t>4</w:t>
      </w:r>
    </w:p>
    <w:p w:rsidR="009806C5" w:rsidRPr="009806C5" w:rsidRDefault="009806C5" w:rsidP="009806C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9806C5">
        <w:rPr>
          <w:rFonts w:ascii="Times New Roman" w:hAnsi="Times New Roman" w:cs="Times New Roman"/>
          <w:sz w:val="24"/>
          <w:szCs w:val="24"/>
        </w:rPr>
        <w:t xml:space="preserve">к информационному письму </w:t>
      </w:r>
    </w:p>
    <w:p w:rsidR="00936718" w:rsidRPr="009806C5" w:rsidRDefault="009806C5" w:rsidP="009806C5">
      <w:pPr>
        <w:pStyle w:val="a5"/>
        <w:spacing w:before="0" w:beforeAutospacing="0" w:after="0" w:afterAutospacing="0"/>
        <w:ind w:left="3540"/>
        <w:rPr>
          <w:i/>
        </w:rPr>
      </w:pPr>
      <w:r w:rsidRPr="009806C5">
        <w:rPr>
          <w:rFonts w:eastAsiaTheme="minorHAnsi"/>
          <w:lang w:eastAsia="en-US"/>
        </w:rPr>
        <w:t>Всероссийской научно-практической конференции</w:t>
      </w:r>
      <w:r>
        <w:rPr>
          <w:rFonts w:eastAsiaTheme="minorHAnsi"/>
          <w:lang w:eastAsia="en-US"/>
        </w:rPr>
        <w:t xml:space="preserve"> </w:t>
      </w:r>
      <w:r w:rsidRPr="009806C5">
        <w:rPr>
          <w:rFonts w:eastAsiaTheme="minorHAnsi"/>
          <w:lang w:eastAsia="en-US"/>
        </w:rPr>
        <w:t>«Инновационные процессы развития образования: опыт и перспективы»</w:t>
      </w:r>
    </w:p>
    <w:p w:rsidR="00932F28" w:rsidRDefault="00932F28" w:rsidP="009806C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sz w:val="26"/>
          <w:szCs w:val="26"/>
          <w:lang w:eastAsia="ru-RU"/>
        </w:rPr>
      </w:pPr>
    </w:p>
    <w:p w:rsidR="009806C5" w:rsidRPr="009806C5" w:rsidRDefault="009806C5" w:rsidP="009806C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sz w:val="26"/>
          <w:szCs w:val="26"/>
          <w:highlight w:val="lightGray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>СОГЛАСИЕ</w:t>
      </w:r>
    </w:p>
    <w:p w:rsidR="009806C5" w:rsidRPr="009806C5" w:rsidRDefault="009806C5" w:rsidP="009806C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на фото и видеосъемку, размещение фотографий </w:t>
      </w:r>
    </w:p>
    <w:p w:rsidR="009806C5" w:rsidRPr="009806C5" w:rsidRDefault="009806C5" w:rsidP="009806C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6"/>
          <w:szCs w:val="26"/>
          <w:lang w:eastAsia="ru-RU"/>
        </w:rPr>
      </w:pPr>
    </w:p>
    <w:p w:rsidR="009806C5" w:rsidRPr="009806C5" w:rsidRDefault="009806C5" w:rsidP="0098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9806C5">
        <w:rPr>
          <w:rFonts w:ascii="Times New Roman" w:eastAsia="Arial" w:hAnsi="Times New Roman" w:cs="Times New Roman"/>
          <w:sz w:val="26"/>
          <w:szCs w:val="26"/>
          <w:lang w:eastAsia="ru-RU"/>
        </w:rPr>
        <w:t>Я, _____________________________________________________________________,</w:t>
      </w:r>
    </w:p>
    <w:p w:rsidR="009806C5" w:rsidRPr="009806C5" w:rsidRDefault="009806C5" w:rsidP="00980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6"/>
          <w:szCs w:val="26"/>
          <w:vertAlign w:val="superscript"/>
          <w:lang w:eastAsia="ru-RU"/>
        </w:rPr>
      </w:pPr>
    </w:p>
    <w:p w:rsidR="009806C5" w:rsidRPr="009806C5" w:rsidRDefault="009806C5" w:rsidP="0098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9806C5">
        <w:rPr>
          <w:rFonts w:ascii="Times New Roman" w:eastAsia="Arial" w:hAnsi="Times New Roman" w:cs="Times New Roman"/>
          <w:sz w:val="26"/>
          <w:szCs w:val="26"/>
          <w:lang w:eastAsia="ru-RU"/>
        </w:rPr>
        <w:t>паспорт серия ______ № ____________ выдан __</w:t>
      </w:r>
      <w:r w:rsidR="009373D2" w:rsidRPr="00EE107D">
        <w:rPr>
          <w:rFonts w:ascii="Times New Roman" w:eastAsia="Arial" w:hAnsi="Times New Roman" w:cs="Times New Roman"/>
          <w:sz w:val="26"/>
          <w:szCs w:val="26"/>
          <w:lang w:eastAsia="ru-RU"/>
        </w:rPr>
        <w:t>_____________</w:t>
      </w:r>
      <w:r w:rsidRPr="009806C5">
        <w:rPr>
          <w:rFonts w:ascii="Times New Roman" w:eastAsia="Arial" w:hAnsi="Times New Roman" w:cs="Times New Roman"/>
          <w:sz w:val="26"/>
          <w:szCs w:val="26"/>
          <w:lang w:eastAsia="ru-RU"/>
        </w:rPr>
        <w:t>________________</w:t>
      </w:r>
    </w:p>
    <w:p w:rsidR="009806C5" w:rsidRPr="009806C5" w:rsidRDefault="009806C5" w:rsidP="0098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9806C5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______________________________________________ «___» ____________20 ___ г., </w:t>
      </w:r>
    </w:p>
    <w:p w:rsidR="009806C5" w:rsidRPr="009806C5" w:rsidRDefault="009806C5" w:rsidP="009806C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</w:p>
    <w:p w:rsidR="009806C5" w:rsidRPr="009806C5" w:rsidRDefault="009806C5" w:rsidP="009806C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даю свое согласие на фото и видеосъемку для участия во </w:t>
      </w:r>
      <w:r w:rsidRPr="009806C5">
        <w:rPr>
          <w:rFonts w:ascii="Times New Roman" w:eastAsia="Times New Roman" w:hAnsi="Times New Roman" w:cs="Courier New"/>
          <w:sz w:val="26"/>
          <w:szCs w:val="26"/>
          <w:lang w:eastAsia="ru-RU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>.</w:t>
      </w:r>
    </w:p>
    <w:p w:rsidR="009806C5" w:rsidRPr="009806C5" w:rsidRDefault="009806C5" w:rsidP="009806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>Я даю согласие на использование фото и видеоматериалов исключительно</w:t>
      </w:r>
      <w:r w:rsidRPr="009806C5">
        <w:rPr>
          <w:rFonts w:ascii="Times New Roman" w:eastAsia="Courier New" w:hAnsi="Times New Roman" w:cs="Courier New"/>
          <w:b/>
          <w:bCs/>
          <w:sz w:val="26"/>
          <w:szCs w:val="26"/>
          <w:lang w:eastAsia="ru-RU"/>
        </w:rPr>
        <w:t xml:space="preserve"> 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в следующих целях: </w:t>
      </w:r>
    </w:p>
    <w:p w:rsidR="009806C5" w:rsidRPr="009806C5" w:rsidRDefault="009806C5" w:rsidP="009373D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Размещения на официальном сайте </w:t>
      </w:r>
      <w:r w:rsidRPr="009806C5"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  <w:t xml:space="preserve">СГУ им. Питирима Сорокина </w:t>
      </w:r>
      <w:hyperlink r:id="rId14" w:history="1">
        <w:r w:rsidRPr="009806C5">
          <w:rPr>
            <w:rFonts w:ascii="Times New Roman" w:eastAsia="Courier New" w:hAnsi="Times New Roman" w:cs="Courier New"/>
            <w:bCs/>
            <w:sz w:val="26"/>
            <w:szCs w:val="26"/>
            <w:u w:val="single"/>
            <w:shd w:val="clear" w:color="auto" w:fill="FFFFFF"/>
            <w:lang w:eastAsia="ru-RU"/>
          </w:rPr>
          <w:t>https://www.syktsu.ru/</w:t>
        </w:r>
      </w:hyperlink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>.</w:t>
      </w:r>
    </w:p>
    <w:p w:rsidR="009806C5" w:rsidRPr="009806C5" w:rsidRDefault="009806C5" w:rsidP="009806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Я информирован(а), что </w:t>
      </w:r>
      <w:r w:rsidRPr="009806C5"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  <w:t>СГУ им. Питирима Сорокина</w:t>
      </w:r>
      <w:r w:rsidRPr="009806C5">
        <w:rPr>
          <w:rFonts w:ascii="Times New Roman" w:eastAsia="Courier New" w:hAnsi="Times New Roman" w:cs="Courier New"/>
          <w:bCs/>
          <w:sz w:val="26"/>
          <w:szCs w:val="26"/>
          <w:lang w:eastAsia="ru-RU"/>
        </w:rPr>
        <w:t xml:space="preserve"> гарантирует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 обработку фото и видеоматериалов в соответствии с Положением о В</w:t>
      </w:r>
      <w:r w:rsidRPr="009806C5">
        <w:rPr>
          <w:rFonts w:ascii="Times New Roman" w:eastAsia="Times New Roman" w:hAnsi="Times New Roman" w:cs="Courier New"/>
          <w:sz w:val="26"/>
          <w:szCs w:val="26"/>
          <w:lang w:eastAsia="ru-RU"/>
        </w:rPr>
        <w:t>сероссийской научно-практической конференции «Инновационные процессы развития образования: опыт и перспективы»</w:t>
      </w:r>
      <w:r w:rsidRPr="009806C5"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  <w:t>.</w:t>
      </w:r>
    </w:p>
    <w:p w:rsidR="009806C5" w:rsidRPr="009806C5" w:rsidRDefault="009373D2" w:rsidP="009806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373D2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Срок действия согласия ‒ </w:t>
      </w:r>
      <w:r w:rsidRPr="009373D2">
        <w:rPr>
          <w:rFonts w:ascii="Times New Roman" w:hAnsi="Times New Roman" w:cs="Times New Roman"/>
          <w:color w:val="FF0000"/>
          <w:sz w:val="26"/>
          <w:szCs w:val="26"/>
        </w:rPr>
        <w:t>до достижения цели.</w:t>
      </w:r>
      <w:r w:rsidR="009806C5" w:rsidRPr="009373D2">
        <w:rPr>
          <w:rFonts w:ascii="Times New Roman" w:eastAsia="Courier New" w:hAnsi="Times New Roman" w:cs="Times New Roman"/>
          <w:color w:val="FF0000"/>
          <w:sz w:val="28"/>
          <w:szCs w:val="26"/>
          <w:lang w:eastAsia="ru-RU"/>
        </w:rPr>
        <w:t xml:space="preserve"> </w:t>
      </w:r>
      <w:r w:rsidR="009806C5"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9806C5" w:rsidRPr="009806C5" w:rsidRDefault="009806C5" w:rsidP="009806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9806C5" w:rsidRPr="009806C5" w:rsidRDefault="009806C5" w:rsidP="009806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</w:p>
    <w:p w:rsidR="009806C5" w:rsidRPr="009806C5" w:rsidRDefault="009806C5" w:rsidP="009806C5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iCs/>
          <w:sz w:val="26"/>
          <w:szCs w:val="26"/>
          <w:lang w:eastAsia="ru-RU"/>
        </w:rPr>
        <w:t xml:space="preserve">«____» ___________ 20__ г.                 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   _____________    _________________</w:t>
      </w:r>
    </w:p>
    <w:p w:rsidR="009806C5" w:rsidRPr="009806C5" w:rsidRDefault="009806C5" w:rsidP="009806C5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ourier New" w:hAnsi="Times New Roman" w:cs="Courier New"/>
          <w:b/>
          <w:sz w:val="16"/>
          <w:szCs w:val="16"/>
          <w:lang w:eastAsia="ru-RU"/>
        </w:rPr>
      </w:pPr>
      <w:r w:rsidRPr="009806C5">
        <w:rPr>
          <w:rFonts w:ascii="Times New Roman" w:eastAsia="Gungsuh" w:hAnsi="Times New Roman" w:cs="Gungsuh"/>
          <w:bCs/>
          <w:i/>
          <w:iCs/>
          <w:spacing w:val="5"/>
          <w:sz w:val="16"/>
          <w:szCs w:val="16"/>
          <w:lang w:eastAsia="ru-RU"/>
        </w:rPr>
        <w:t xml:space="preserve">                                                                                                    (</w:t>
      </w:r>
      <w:proofErr w:type="gramStart"/>
      <w:r w:rsidRPr="009806C5">
        <w:rPr>
          <w:rFonts w:ascii="Times New Roman" w:eastAsia="Gungsuh" w:hAnsi="Times New Roman" w:cs="Gungsuh"/>
          <w:bCs/>
          <w:i/>
          <w:iCs/>
          <w:spacing w:val="5"/>
          <w:sz w:val="16"/>
          <w:szCs w:val="16"/>
          <w:lang w:eastAsia="ru-RU"/>
        </w:rPr>
        <w:t xml:space="preserve">подпись)   </w:t>
      </w:r>
      <w:proofErr w:type="gramEnd"/>
      <w:r w:rsidRPr="009806C5">
        <w:rPr>
          <w:rFonts w:ascii="Times New Roman" w:eastAsia="Gungsuh" w:hAnsi="Times New Roman" w:cs="Gungsuh"/>
          <w:bCs/>
          <w:i/>
          <w:iCs/>
          <w:spacing w:val="5"/>
          <w:sz w:val="16"/>
          <w:szCs w:val="16"/>
          <w:lang w:eastAsia="ru-RU"/>
        </w:rPr>
        <w:t xml:space="preserve">                              (И.О. Фамилия)</w:t>
      </w:r>
      <w:r w:rsidRPr="009806C5">
        <w:rPr>
          <w:rFonts w:ascii="Times New Roman" w:eastAsia="Courier New" w:hAnsi="Times New Roman" w:cs="Courier New"/>
          <w:b/>
          <w:sz w:val="16"/>
          <w:szCs w:val="16"/>
          <w:lang w:eastAsia="ru-RU"/>
        </w:rPr>
        <w:t xml:space="preserve"> </w:t>
      </w:r>
    </w:p>
    <w:p w:rsidR="00550776" w:rsidRPr="00EC31DF" w:rsidRDefault="00550776" w:rsidP="00D152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15205" w:rsidRDefault="00D15205" w:rsidP="00D152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32F28" w:rsidRPr="00227C33" w:rsidRDefault="00932F28" w:rsidP="00932F2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227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32F28" w:rsidRPr="00227C33" w:rsidRDefault="00932F28" w:rsidP="00932F2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7C33">
        <w:rPr>
          <w:rFonts w:ascii="Times New Roman" w:hAnsi="Times New Roman" w:cs="Times New Roman"/>
          <w:sz w:val="24"/>
          <w:szCs w:val="24"/>
        </w:rPr>
        <w:t xml:space="preserve"> информационному письму </w:t>
      </w:r>
    </w:p>
    <w:p w:rsidR="008E410E" w:rsidRDefault="00932F28" w:rsidP="00932F28">
      <w:pPr>
        <w:pStyle w:val="a5"/>
        <w:spacing w:before="0" w:beforeAutospacing="0" w:after="0" w:afterAutospacing="0"/>
        <w:ind w:left="3540"/>
        <w:rPr>
          <w:i/>
        </w:rPr>
      </w:pPr>
      <w:r w:rsidRPr="00227C33">
        <w:rPr>
          <w:rFonts w:eastAsiaTheme="minorHAnsi"/>
          <w:lang w:eastAsia="en-US"/>
        </w:rPr>
        <w:t>Всероссийской научно-практической конференции</w:t>
      </w:r>
      <w:r>
        <w:rPr>
          <w:rFonts w:eastAsiaTheme="minorHAnsi"/>
          <w:lang w:eastAsia="en-US"/>
        </w:rPr>
        <w:t xml:space="preserve"> </w:t>
      </w:r>
      <w:r w:rsidRPr="00227C33">
        <w:rPr>
          <w:rFonts w:eastAsiaTheme="minorHAnsi"/>
          <w:lang w:eastAsia="en-US"/>
        </w:rPr>
        <w:t>«Инновационные процессы развития образования: опыт и перспективы»</w:t>
      </w:r>
    </w:p>
    <w:p w:rsidR="00932F28" w:rsidRDefault="00932F28" w:rsidP="008E410E">
      <w:pPr>
        <w:jc w:val="center"/>
        <w:rPr>
          <w:rFonts w:ascii="Times New Roman" w:hAnsi="Times New Roman"/>
          <w:sz w:val="26"/>
          <w:szCs w:val="26"/>
        </w:rPr>
      </w:pPr>
    </w:p>
    <w:p w:rsidR="00932F28" w:rsidRPr="00932F28" w:rsidRDefault="00932F28" w:rsidP="00932F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ЛИЦЕНЗИОННЫЙ ДОГОВОР </w:t>
      </w:r>
    </w:p>
    <w:p w:rsidR="00932F28" w:rsidRPr="00932F28" w:rsidRDefault="00932F28" w:rsidP="00932F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о предоставлении права использования </w:t>
      </w:r>
      <w:r w:rsidRPr="00932F28">
        <w:rPr>
          <w:rFonts w:ascii="Times New Roman" w:hAnsi="Times New Roman" w:cs="Times New Roman"/>
          <w:sz w:val="24"/>
          <w:szCs w:val="24"/>
        </w:rPr>
        <w:br/>
        <w:t>Произведения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 w:rsidRPr="00932F2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32F28">
        <w:rPr>
          <w:rFonts w:ascii="Times New Roman" w:hAnsi="Times New Roman" w:cs="Times New Roman"/>
          <w:sz w:val="24"/>
          <w:szCs w:val="24"/>
        </w:rPr>
        <w:t>_________ 2023 г.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(Ф.И.О. полностью)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932F2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2F28">
        <w:rPr>
          <w:rFonts w:ascii="Times New Roman" w:hAnsi="Times New Roman" w:cs="Times New Roman"/>
          <w:sz w:val="24"/>
          <w:szCs w:val="24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932F28">
        <w:rPr>
          <w:rFonts w:ascii="Times New Roman" w:hAnsi="Times New Roman" w:cs="Times New Roman"/>
          <w:spacing w:val="-3"/>
          <w:sz w:val="24"/>
          <w:szCs w:val="24"/>
        </w:rPr>
        <w:t>ктора Новиковой Натальи Николаевны, действующего на основании приказа от 01.09.2021 № 7/01-11,</w:t>
      </w:r>
      <w:r w:rsidRPr="00932F28">
        <w:rPr>
          <w:rFonts w:ascii="Times New Roman" w:hAnsi="Times New Roman" w:cs="Times New Roman"/>
          <w:sz w:val="24"/>
          <w:szCs w:val="24"/>
        </w:rPr>
        <w:t xml:space="preserve"> с другой стороны, далее совместно именуемые «Стороны», договорились о нижеследующем: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объемом __________ страниц (формат А4, 14 кегль шрифта, через 1,5 интервала),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для публикации в сборнике </w:t>
      </w:r>
      <w:r w:rsidRPr="00932F28">
        <w:rPr>
          <w:rFonts w:ascii="Times New Roman" w:hAnsi="Times New Roman" w:cs="Times New Roman"/>
          <w:b/>
          <w:sz w:val="24"/>
          <w:szCs w:val="24"/>
        </w:rPr>
        <w:t xml:space="preserve">«Всероссийской научно-практической конференции «Инновационные процессы развития образования: опыт и перспективы» </w:t>
      </w:r>
      <w:r w:rsidRPr="00932F28">
        <w:rPr>
          <w:rFonts w:ascii="Times New Roman" w:hAnsi="Times New Roman" w:cs="Times New Roman"/>
          <w:sz w:val="24"/>
          <w:szCs w:val="24"/>
        </w:rPr>
        <w:t>в обусловленных настоящим Договором сроках.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1.6. Автор дает согласие на обработку персональных данных.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932F28" w:rsidRPr="00932F28" w:rsidRDefault="00932F28" w:rsidP="00932F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932F28" w:rsidRPr="00932F28" w:rsidRDefault="00932F28" w:rsidP="00932F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2.1.2. право на перевод Произведения на иностранные языки; </w:t>
      </w:r>
    </w:p>
    <w:p w:rsidR="00932F28" w:rsidRPr="00932F28" w:rsidRDefault="00932F28" w:rsidP="00932F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lastRenderedPageBreak/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932F28" w:rsidRPr="00932F28" w:rsidRDefault="00932F28" w:rsidP="00932F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2.1.4. право на заключение договоров на передачу вышеперечисленных прав иным лицам.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2.5. Лицензиат вправе направить Произведение третьим лицам для рецензирования.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2.7. Лицензиат вправе использовать Произведения на территории всего мира.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932F28" w:rsidRDefault="00932F28" w:rsidP="0093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Автор: Адрес регистрации по месту </w:t>
      </w:r>
      <w:proofErr w:type="gramStart"/>
      <w:r w:rsidRPr="00932F28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932F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32F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2F28" w:rsidRPr="00932F28" w:rsidRDefault="00932F28" w:rsidP="0093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2F28" w:rsidRDefault="00932F28" w:rsidP="0093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932F2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932F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932F28" w:rsidRPr="00932F28" w:rsidRDefault="00932F28" w:rsidP="0093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2F28" w:rsidRPr="00932F28" w:rsidRDefault="00932F28" w:rsidP="0093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932F28">
        <w:rPr>
          <w:rFonts w:ascii="Times New Roman" w:hAnsi="Times New Roman" w:cs="Times New Roman"/>
          <w:sz w:val="24"/>
          <w:szCs w:val="24"/>
        </w:rPr>
        <w:t>серия____________номер_____________кем</w:t>
      </w:r>
      <w:proofErr w:type="spellEnd"/>
      <w:r w:rsidRPr="00932F28">
        <w:rPr>
          <w:rFonts w:ascii="Times New Roman" w:hAnsi="Times New Roman" w:cs="Times New Roman"/>
          <w:sz w:val="24"/>
          <w:szCs w:val="24"/>
        </w:rPr>
        <w:t xml:space="preserve"> и когда </w:t>
      </w:r>
      <w:r>
        <w:rPr>
          <w:rFonts w:ascii="Times New Roman" w:hAnsi="Times New Roman" w:cs="Times New Roman"/>
          <w:sz w:val="24"/>
          <w:szCs w:val="24"/>
        </w:rPr>
        <w:t>выдан__________________</w:t>
      </w:r>
    </w:p>
    <w:p w:rsidR="00932F28" w:rsidRPr="00932F28" w:rsidRDefault="00932F28" w:rsidP="0093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32F28" w:rsidRPr="00932F28" w:rsidRDefault="00932F28" w:rsidP="0093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32F28" w:rsidRPr="00932F28" w:rsidRDefault="00932F28" w:rsidP="009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8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</w:r>
      <w:r w:rsidRPr="0093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Лицензиат: ____________</w:t>
      </w:r>
      <w:r w:rsidRPr="00932F28">
        <w:rPr>
          <w:rFonts w:ascii="Times New Roman" w:hAnsi="Times New Roman" w:cs="Times New Roman"/>
          <w:sz w:val="24"/>
          <w:szCs w:val="24"/>
        </w:rPr>
        <w:t>_____ (Н.Н. Новикова)</w:t>
      </w:r>
    </w:p>
    <w:p w:rsidR="008E410E" w:rsidRDefault="008E410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E410E" w:rsidSect="00C60B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E26"/>
    <w:multiLevelType w:val="multilevel"/>
    <w:tmpl w:val="439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F5AA8"/>
    <w:multiLevelType w:val="hybridMultilevel"/>
    <w:tmpl w:val="42EE2A7C"/>
    <w:lvl w:ilvl="0" w:tplc="D2EE8C42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0F7AAA"/>
    <w:multiLevelType w:val="hybridMultilevel"/>
    <w:tmpl w:val="26DC130E"/>
    <w:lvl w:ilvl="0" w:tplc="6186BF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15D"/>
    <w:multiLevelType w:val="hybridMultilevel"/>
    <w:tmpl w:val="EEA264B0"/>
    <w:lvl w:ilvl="0" w:tplc="DE04D9F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3FA8"/>
    <w:multiLevelType w:val="multilevel"/>
    <w:tmpl w:val="C0D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566DE"/>
    <w:multiLevelType w:val="hybridMultilevel"/>
    <w:tmpl w:val="1AA8E95E"/>
    <w:lvl w:ilvl="0" w:tplc="A5F4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244E"/>
    <w:multiLevelType w:val="hybridMultilevel"/>
    <w:tmpl w:val="DB8E6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4BEB"/>
    <w:multiLevelType w:val="hybridMultilevel"/>
    <w:tmpl w:val="84CE5FE8"/>
    <w:lvl w:ilvl="0" w:tplc="DE04D9F4">
      <w:numFmt w:val="bullet"/>
      <w:lvlText w:val="•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CE4DFA"/>
    <w:multiLevelType w:val="hybridMultilevel"/>
    <w:tmpl w:val="1E5E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C38F7"/>
    <w:multiLevelType w:val="hybridMultilevel"/>
    <w:tmpl w:val="4762F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AA6C94"/>
    <w:multiLevelType w:val="hybridMultilevel"/>
    <w:tmpl w:val="64FC6CA0"/>
    <w:lvl w:ilvl="0" w:tplc="FDF68DC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3712E9A"/>
    <w:multiLevelType w:val="multilevel"/>
    <w:tmpl w:val="1A8A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F5EB4"/>
    <w:multiLevelType w:val="hybridMultilevel"/>
    <w:tmpl w:val="BA08354C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E5F7F"/>
    <w:multiLevelType w:val="hybridMultilevel"/>
    <w:tmpl w:val="A6F0C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05"/>
    <w:rsid w:val="00005470"/>
    <w:rsid w:val="000438DD"/>
    <w:rsid w:val="000472DC"/>
    <w:rsid w:val="00065700"/>
    <w:rsid w:val="00086B4D"/>
    <w:rsid w:val="000A2B34"/>
    <w:rsid w:val="000B2CB6"/>
    <w:rsid w:val="000B48E8"/>
    <w:rsid w:val="000E3E23"/>
    <w:rsid w:val="00121A10"/>
    <w:rsid w:val="00126449"/>
    <w:rsid w:val="0014450C"/>
    <w:rsid w:val="00147193"/>
    <w:rsid w:val="001C5F55"/>
    <w:rsid w:val="001D40EC"/>
    <w:rsid w:val="002158B5"/>
    <w:rsid w:val="00227C33"/>
    <w:rsid w:val="0026395E"/>
    <w:rsid w:val="0026775C"/>
    <w:rsid w:val="002B5CCF"/>
    <w:rsid w:val="00312DA6"/>
    <w:rsid w:val="00380A67"/>
    <w:rsid w:val="004757E2"/>
    <w:rsid w:val="004C1E51"/>
    <w:rsid w:val="004D48AA"/>
    <w:rsid w:val="00534EE1"/>
    <w:rsid w:val="00550776"/>
    <w:rsid w:val="0057146B"/>
    <w:rsid w:val="005C7AF5"/>
    <w:rsid w:val="00663692"/>
    <w:rsid w:val="007215BD"/>
    <w:rsid w:val="007252FE"/>
    <w:rsid w:val="00740075"/>
    <w:rsid w:val="00757AE6"/>
    <w:rsid w:val="00775975"/>
    <w:rsid w:val="00776291"/>
    <w:rsid w:val="007A16F1"/>
    <w:rsid w:val="007A1B73"/>
    <w:rsid w:val="007A479D"/>
    <w:rsid w:val="008506E6"/>
    <w:rsid w:val="008E410E"/>
    <w:rsid w:val="0090574D"/>
    <w:rsid w:val="00932F28"/>
    <w:rsid w:val="00936718"/>
    <w:rsid w:val="009373D2"/>
    <w:rsid w:val="00943B41"/>
    <w:rsid w:val="00954E02"/>
    <w:rsid w:val="00955CB7"/>
    <w:rsid w:val="009664C7"/>
    <w:rsid w:val="009806C5"/>
    <w:rsid w:val="00B04524"/>
    <w:rsid w:val="00BD28F6"/>
    <w:rsid w:val="00BE47E2"/>
    <w:rsid w:val="00C32C52"/>
    <w:rsid w:val="00C5262F"/>
    <w:rsid w:val="00C60BF3"/>
    <w:rsid w:val="00C66CEE"/>
    <w:rsid w:val="00CF2C18"/>
    <w:rsid w:val="00CF3F60"/>
    <w:rsid w:val="00CF500B"/>
    <w:rsid w:val="00D004B7"/>
    <w:rsid w:val="00D15205"/>
    <w:rsid w:val="00D7730C"/>
    <w:rsid w:val="00D8258E"/>
    <w:rsid w:val="00D85093"/>
    <w:rsid w:val="00DE3C5D"/>
    <w:rsid w:val="00E13363"/>
    <w:rsid w:val="00E37893"/>
    <w:rsid w:val="00EE107D"/>
    <w:rsid w:val="00EE1FD5"/>
    <w:rsid w:val="00F00D09"/>
    <w:rsid w:val="00F07885"/>
    <w:rsid w:val="00F455D5"/>
    <w:rsid w:val="00F517FA"/>
    <w:rsid w:val="00F63795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9718A-5FDD-4CEC-A598-7DD43920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0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520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15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1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520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D152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520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styleId="a6">
    <w:name w:val="Strong"/>
    <w:basedOn w:val="a0"/>
    <w:uiPriority w:val="22"/>
    <w:qFormat/>
    <w:rsid w:val="00D152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20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B04524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95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5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0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C60BF3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ipip@syktsu.ru" TargetMode="External"/><Relationship Id="rId13" Type="http://schemas.openxmlformats.org/officeDocument/2006/relationships/hyperlink" Target="https://v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ipip@syktsu.ru" TargetMode="External"/><Relationship Id="rId12" Type="http://schemas.openxmlformats.org/officeDocument/2006/relationships/hyperlink" Target="https://sykt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estnik.fa.ru/4(28)200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ssercat.com/content/rossiiskoe&#8212;dopolnitelnoe&#8212;obrazovanie&#8212;&#1082;&#1072;&#1082;&#8212;mnogourovnevaya-sistema-razvitie-i-stanovlen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ipip@syktsu.ru" TargetMode="External"/><Relationship Id="rId14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EA1E-CD4A-42AD-8B38-75526CC7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Поберезкая Вита Федоровна</dc:creator>
  <cp:lastModifiedBy>Плехова Анна Васильевна</cp:lastModifiedBy>
  <cp:revision>2</cp:revision>
  <cp:lastPrinted>2022-09-06T07:04:00Z</cp:lastPrinted>
  <dcterms:created xsi:type="dcterms:W3CDTF">2023-09-22T08:27:00Z</dcterms:created>
  <dcterms:modified xsi:type="dcterms:W3CDTF">2023-09-22T08:27:00Z</dcterms:modified>
</cp:coreProperties>
</file>