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1F72B2" w:rsidRPr="005C407E" w:rsidTr="007C33FE">
        <w:tc>
          <w:tcPr>
            <w:tcW w:w="5211" w:type="dxa"/>
          </w:tcPr>
          <w:p w:rsidR="001F72B2" w:rsidRPr="005C407E" w:rsidRDefault="001F72B2" w:rsidP="007C33F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1F72B2" w:rsidRPr="005C407E" w:rsidRDefault="001F72B2" w:rsidP="007C33FE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F72B2" w:rsidRPr="005C407E" w:rsidRDefault="001F72B2" w:rsidP="001F72B2">
      <w:pPr>
        <w:jc w:val="center"/>
        <w:rPr>
          <w:color w:val="000000" w:themeColor="text1"/>
          <w:sz w:val="26"/>
          <w:szCs w:val="26"/>
        </w:rPr>
      </w:pPr>
    </w:p>
    <w:p w:rsidR="005C407E" w:rsidRPr="005C407E" w:rsidRDefault="005C407E" w:rsidP="001F72B2">
      <w:pPr>
        <w:jc w:val="center"/>
        <w:rPr>
          <w:color w:val="000000" w:themeColor="text1"/>
          <w:sz w:val="26"/>
          <w:szCs w:val="26"/>
        </w:rPr>
      </w:pPr>
      <w:r w:rsidRPr="005C407E">
        <w:rPr>
          <w:noProof/>
          <w:sz w:val="26"/>
          <w:szCs w:val="26"/>
        </w:rPr>
        <w:drawing>
          <wp:inline distT="0" distB="0" distL="0" distR="0" wp14:anchorId="632005BE" wp14:editId="5E894880">
            <wp:extent cx="4909586" cy="1137036"/>
            <wp:effectExtent l="0" t="0" r="5715" b="6350"/>
            <wp:docPr id="1" name="Рисунок 1" descr="C:\Users\dalkevy.SYKTSU\AppData\Local\Microsoft\Windows\INetCache\Content.Outlook\G6R1P3Y0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kevy.SYKTSU\AppData\Local\Microsoft\Windows\INetCache\Content.Outlook\G6R1P3Y0\логоти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458" cy="11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7E" w:rsidRPr="005C407E" w:rsidRDefault="005C407E" w:rsidP="001F72B2">
      <w:pPr>
        <w:jc w:val="center"/>
        <w:rPr>
          <w:b/>
          <w:color w:val="000000" w:themeColor="text1"/>
          <w:sz w:val="26"/>
          <w:szCs w:val="26"/>
        </w:rPr>
      </w:pPr>
    </w:p>
    <w:p w:rsidR="001F72B2" w:rsidRPr="005C407E" w:rsidRDefault="001F72B2" w:rsidP="001F72B2">
      <w:pPr>
        <w:jc w:val="center"/>
        <w:rPr>
          <w:b/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ИНФОРМАЦИОННОЕ ПИСЬМО</w:t>
      </w:r>
    </w:p>
    <w:p w:rsidR="00E374E1" w:rsidRPr="005C407E" w:rsidRDefault="00E374E1" w:rsidP="00E374E1">
      <w:pPr>
        <w:ind w:firstLine="708"/>
        <w:jc w:val="center"/>
        <w:rPr>
          <w:color w:val="000000" w:themeColor="text1"/>
          <w:sz w:val="26"/>
          <w:szCs w:val="26"/>
        </w:rPr>
      </w:pPr>
    </w:p>
    <w:p w:rsidR="005C407E" w:rsidRPr="005C407E" w:rsidRDefault="005C407E" w:rsidP="005C407E">
      <w:pPr>
        <w:jc w:val="center"/>
        <w:rPr>
          <w:b/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 xml:space="preserve">Институт педагогики и психологии </w:t>
      </w:r>
      <w:r w:rsidR="00E374E1" w:rsidRPr="005C407E">
        <w:rPr>
          <w:b/>
          <w:color w:val="000000" w:themeColor="text1"/>
          <w:sz w:val="26"/>
          <w:szCs w:val="26"/>
        </w:rPr>
        <w:t>«</w:t>
      </w:r>
      <w:r w:rsidRPr="005C407E">
        <w:rPr>
          <w:b/>
          <w:color w:val="000000" w:themeColor="text1"/>
          <w:sz w:val="26"/>
          <w:szCs w:val="26"/>
        </w:rPr>
        <w:t>СГУ</w:t>
      </w:r>
      <w:r w:rsidR="00E374E1" w:rsidRPr="005C407E">
        <w:rPr>
          <w:b/>
          <w:color w:val="000000" w:themeColor="text1"/>
          <w:sz w:val="26"/>
          <w:szCs w:val="26"/>
        </w:rPr>
        <w:t xml:space="preserve"> им</w:t>
      </w:r>
      <w:r w:rsidRPr="005C407E">
        <w:rPr>
          <w:b/>
          <w:color w:val="000000" w:themeColor="text1"/>
          <w:sz w:val="26"/>
          <w:szCs w:val="26"/>
        </w:rPr>
        <w:t>.</w:t>
      </w:r>
      <w:r w:rsidR="00E374E1" w:rsidRPr="005C407E">
        <w:rPr>
          <w:b/>
          <w:color w:val="000000" w:themeColor="text1"/>
          <w:sz w:val="26"/>
          <w:szCs w:val="26"/>
        </w:rPr>
        <w:t xml:space="preserve"> Питирима Сорокина» </w:t>
      </w:r>
    </w:p>
    <w:p w:rsidR="005C407E" w:rsidRDefault="00E374E1" w:rsidP="005C407E">
      <w:pPr>
        <w:jc w:val="center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приглашает принять участие в</w:t>
      </w:r>
      <w:r w:rsidR="005C407E" w:rsidRPr="005C407E">
        <w:rPr>
          <w:b/>
          <w:color w:val="000000" w:themeColor="text1"/>
          <w:sz w:val="26"/>
          <w:szCs w:val="26"/>
        </w:rPr>
        <w:t xml:space="preserve"> работе</w:t>
      </w:r>
      <w:r w:rsidRPr="005C407E">
        <w:rPr>
          <w:color w:val="000000" w:themeColor="text1"/>
          <w:sz w:val="26"/>
          <w:szCs w:val="26"/>
        </w:rPr>
        <w:t xml:space="preserve"> </w:t>
      </w:r>
    </w:p>
    <w:p w:rsidR="005C407E" w:rsidRPr="005C407E" w:rsidRDefault="005C407E" w:rsidP="005C407E">
      <w:pPr>
        <w:ind w:firstLine="708"/>
        <w:jc w:val="center"/>
        <w:rPr>
          <w:color w:val="000000" w:themeColor="text1"/>
          <w:sz w:val="26"/>
          <w:szCs w:val="26"/>
        </w:rPr>
      </w:pPr>
    </w:p>
    <w:p w:rsidR="001C30CD" w:rsidRDefault="00E374E1" w:rsidP="005C407E">
      <w:pPr>
        <w:jc w:val="center"/>
        <w:rPr>
          <w:b/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 xml:space="preserve">VI Региональной научно-практической конференции </w:t>
      </w:r>
    </w:p>
    <w:p w:rsidR="005C407E" w:rsidRPr="005C407E" w:rsidRDefault="00E374E1" w:rsidP="005C407E">
      <w:pPr>
        <w:jc w:val="center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«Перспективы и реалии педагогического образования»</w:t>
      </w:r>
      <w:r w:rsidRPr="005C407E">
        <w:rPr>
          <w:color w:val="000000" w:themeColor="text1"/>
          <w:sz w:val="26"/>
          <w:szCs w:val="26"/>
        </w:rPr>
        <w:t xml:space="preserve"> </w:t>
      </w:r>
    </w:p>
    <w:p w:rsidR="005C407E" w:rsidRDefault="00E374E1" w:rsidP="005C407E">
      <w:pPr>
        <w:jc w:val="center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(далее - Конференция</w:t>
      </w:r>
      <w:r w:rsidRPr="005C407E">
        <w:rPr>
          <w:color w:val="000000" w:themeColor="text1"/>
          <w:sz w:val="26"/>
          <w:szCs w:val="26"/>
        </w:rPr>
        <w:t>)</w:t>
      </w:r>
    </w:p>
    <w:p w:rsidR="005C407E" w:rsidRDefault="005C407E" w:rsidP="005C407E">
      <w:pPr>
        <w:ind w:firstLine="708"/>
        <w:jc w:val="center"/>
        <w:rPr>
          <w:color w:val="000000" w:themeColor="text1"/>
          <w:sz w:val="26"/>
          <w:szCs w:val="26"/>
        </w:rPr>
      </w:pPr>
    </w:p>
    <w:p w:rsidR="001236CC" w:rsidRDefault="00A8136A" w:rsidP="00E2568D">
      <w:pPr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Дата</w:t>
      </w:r>
      <w:r w:rsidR="001236CC" w:rsidRPr="001236CC">
        <w:rPr>
          <w:b/>
          <w:color w:val="000000" w:themeColor="text1"/>
          <w:sz w:val="26"/>
          <w:szCs w:val="26"/>
        </w:rPr>
        <w:t xml:space="preserve"> проведения Конференции: 04 апреля 2024.</w:t>
      </w:r>
    </w:p>
    <w:p w:rsidR="001236CC" w:rsidRDefault="001236CC" w:rsidP="00E2568D">
      <w:pPr>
        <w:ind w:firstLine="709"/>
        <w:jc w:val="both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Форма проведения Конференции</w:t>
      </w:r>
      <w:r w:rsidRPr="005C407E">
        <w:rPr>
          <w:color w:val="000000" w:themeColor="text1"/>
          <w:sz w:val="26"/>
          <w:szCs w:val="26"/>
        </w:rPr>
        <w:t xml:space="preserve">: </w:t>
      </w:r>
      <w:r w:rsidRPr="006C0050">
        <w:rPr>
          <w:b/>
          <w:color w:val="000000" w:themeColor="text1"/>
          <w:sz w:val="26"/>
          <w:szCs w:val="26"/>
        </w:rPr>
        <w:t>очная</w:t>
      </w:r>
      <w:r w:rsidRPr="005C407E">
        <w:rPr>
          <w:color w:val="000000" w:themeColor="text1"/>
          <w:sz w:val="26"/>
          <w:szCs w:val="26"/>
        </w:rPr>
        <w:t xml:space="preserve"> (выступление с докладом).</w:t>
      </w:r>
    </w:p>
    <w:p w:rsidR="006C0050" w:rsidRPr="006C0050" w:rsidRDefault="006C0050" w:rsidP="00E2568D">
      <w:pPr>
        <w:ind w:firstLine="709"/>
        <w:jc w:val="both"/>
        <w:rPr>
          <w:sz w:val="26"/>
          <w:szCs w:val="26"/>
        </w:rPr>
      </w:pPr>
      <w:r w:rsidRPr="006C0050">
        <w:rPr>
          <w:b/>
          <w:sz w:val="26"/>
          <w:szCs w:val="26"/>
        </w:rPr>
        <w:t>Место проведения</w:t>
      </w:r>
      <w:r w:rsidRPr="006C0050">
        <w:rPr>
          <w:sz w:val="26"/>
          <w:szCs w:val="26"/>
        </w:rPr>
        <w:t xml:space="preserve">: </w:t>
      </w:r>
      <w:proofErr w:type="gramStart"/>
      <w:r w:rsidRPr="006C0050">
        <w:rPr>
          <w:sz w:val="26"/>
          <w:szCs w:val="26"/>
        </w:rPr>
        <w:t>Институт педагогики и психологии «СГУ им. Питирима Сорокина» (Россия, Республика Коми, г. Сыктывкар, ул. Коммунистическая, д. 25).</w:t>
      </w:r>
      <w:proofErr w:type="gramEnd"/>
    </w:p>
    <w:p w:rsidR="006C0050" w:rsidRPr="005C407E" w:rsidRDefault="006C0050" w:rsidP="001236CC">
      <w:pPr>
        <w:jc w:val="both"/>
        <w:rPr>
          <w:color w:val="000000" w:themeColor="text1"/>
          <w:sz w:val="26"/>
          <w:szCs w:val="26"/>
        </w:rPr>
      </w:pPr>
    </w:p>
    <w:p w:rsidR="00F153E2" w:rsidRPr="00F153E2" w:rsidRDefault="00F153E2" w:rsidP="00E2568D">
      <w:pPr>
        <w:jc w:val="center"/>
        <w:rPr>
          <w:b/>
          <w:sz w:val="26"/>
          <w:szCs w:val="26"/>
        </w:rPr>
      </w:pPr>
      <w:r w:rsidRPr="00F153E2">
        <w:rPr>
          <w:b/>
          <w:sz w:val="26"/>
          <w:szCs w:val="26"/>
        </w:rPr>
        <w:t>Основные направления работы конференции</w:t>
      </w:r>
    </w:p>
    <w:p w:rsidR="00B24BF9" w:rsidRPr="005C407E" w:rsidRDefault="00B24BF9" w:rsidP="00F153E2">
      <w:pPr>
        <w:pStyle w:val="a7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Психология образования</w:t>
      </w:r>
      <w:r w:rsidR="00F153E2">
        <w:rPr>
          <w:color w:val="000000" w:themeColor="text1"/>
          <w:sz w:val="26"/>
          <w:szCs w:val="26"/>
        </w:rPr>
        <w:t>;</w:t>
      </w:r>
    </w:p>
    <w:p w:rsidR="00B24BF9" w:rsidRPr="005C407E" w:rsidRDefault="00B24BF9" w:rsidP="00F153E2">
      <w:pPr>
        <w:pStyle w:val="a7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Общая и специальная педагогика</w:t>
      </w:r>
      <w:r w:rsidR="00F153E2">
        <w:rPr>
          <w:color w:val="000000" w:themeColor="text1"/>
          <w:sz w:val="26"/>
          <w:szCs w:val="26"/>
        </w:rPr>
        <w:t>;</w:t>
      </w:r>
    </w:p>
    <w:p w:rsidR="00B24BF9" w:rsidRPr="005C407E" w:rsidRDefault="00B24BF9" w:rsidP="00F153E2">
      <w:pPr>
        <w:pStyle w:val="a7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Дошкольное образование</w:t>
      </w:r>
      <w:r w:rsidR="00F153E2">
        <w:rPr>
          <w:color w:val="000000" w:themeColor="text1"/>
          <w:sz w:val="26"/>
          <w:szCs w:val="26"/>
        </w:rPr>
        <w:t>;</w:t>
      </w:r>
    </w:p>
    <w:p w:rsidR="00B24BF9" w:rsidRPr="005C407E" w:rsidRDefault="00B24BF9" w:rsidP="00F153E2">
      <w:pPr>
        <w:pStyle w:val="a7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Начальное общее образование</w:t>
      </w:r>
      <w:r w:rsidR="00F153E2">
        <w:rPr>
          <w:color w:val="000000" w:themeColor="text1"/>
          <w:sz w:val="26"/>
          <w:szCs w:val="26"/>
        </w:rPr>
        <w:t>;</w:t>
      </w:r>
    </w:p>
    <w:p w:rsidR="00B24BF9" w:rsidRPr="005C407E" w:rsidRDefault="00B24BF9" w:rsidP="00F153E2">
      <w:pPr>
        <w:pStyle w:val="a7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Основное общее и среднее общее образование</w:t>
      </w:r>
      <w:r w:rsidR="00F153E2">
        <w:rPr>
          <w:color w:val="000000" w:themeColor="text1"/>
          <w:sz w:val="26"/>
          <w:szCs w:val="26"/>
        </w:rPr>
        <w:t>;</w:t>
      </w:r>
    </w:p>
    <w:p w:rsidR="00B24BF9" w:rsidRPr="005C407E" w:rsidRDefault="00B24BF9" w:rsidP="00F153E2">
      <w:pPr>
        <w:pStyle w:val="a7"/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Управление в образовании</w:t>
      </w:r>
    </w:p>
    <w:p w:rsidR="00B24BF9" w:rsidRPr="005C407E" w:rsidRDefault="00B24BF9" w:rsidP="001F72B2">
      <w:pPr>
        <w:ind w:firstLine="708"/>
        <w:jc w:val="both"/>
        <w:rPr>
          <w:color w:val="000000" w:themeColor="text1"/>
          <w:sz w:val="26"/>
          <w:szCs w:val="26"/>
        </w:rPr>
      </w:pPr>
    </w:p>
    <w:p w:rsidR="001F72B2" w:rsidRPr="00A8136A" w:rsidRDefault="00E374E1" w:rsidP="001F72B2">
      <w:pPr>
        <w:ind w:firstLine="708"/>
        <w:jc w:val="both"/>
        <w:rPr>
          <w:color w:val="000000" w:themeColor="text1"/>
          <w:sz w:val="26"/>
          <w:szCs w:val="26"/>
        </w:rPr>
      </w:pPr>
      <w:r w:rsidRPr="00A8136A">
        <w:rPr>
          <w:b/>
          <w:color w:val="000000" w:themeColor="text1"/>
          <w:sz w:val="26"/>
          <w:szCs w:val="26"/>
        </w:rPr>
        <w:t>Участники Конференции</w:t>
      </w:r>
      <w:r w:rsidRPr="00A8136A">
        <w:rPr>
          <w:color w:val="000000" w:themeColor="text1"/>
          <w:sz w:val="26"/>
          <w:szCs w:val="26"/>
        </w:rPr>
        <w:t xml:space="preserve">: студенты, магистранты, аспиранты, молодые преподаватели вузов, </w:t>
      </w:r>
      <w:proofErr w:type="spellStart"/>
      <w:r w:rsidRPr="00A8136A">
        <w:rPr>
          <w:color w:val="000000" w:themeColor="text1"/>
          <w:sz w:val="26"/>
          <w:szCs w:val="26"/>
        </w:rPr>
        <w:t>ссузов</w:t>
      </w:r>
      <w:proofErr w:type="spellEnd"/>
      <w:r w:rsidRPr="00A8136A">
        <w:rPr>
          <w:color w:val="000000" w:themeColor="text1"/>
          <w:sz w:val="26"/>
          <w:szCs w:val="26"/>
        </w:rPr>
        <w:t>, руководители и педагоги дошкольных и общеобразовательных организаций (в возрасте до 35 лет).</w:t>
      </w:r>
    </w:p>
    <w:p w:rsidR="00E374E1" w:rsidRPr="005C407E" w:rsidRDefault="00E374E1" w:rsidP="001F72B2">
      <w:pPr>
        <w:ind w:firstLine="708"/>
        <w:jc w:val="both"/>
        <w:rPr>
          <w:color w:val="000000" w:themeColor="text1"/>
          <w:sz w:val="26"/>
          <w:szCs w:val="26"/>
        </w:rPr>
      </w:pPr>
    </w:p>
    <w:p w:rsidR="00E374E1" w:rsidRPr="005C407E" w:rsidRDefault="00A8136A" w:rsidP="00A8136A">
      <w:pPr>
        <w:jc w:val="center"/>
        <w:rPr>
          <w:color w:val="000000" w:themeColor="text1"/>
          <w:sz w:val="26"/>
          <w:szCs w:val="26"/>
        </w:rPr>
      </w:pPr>
      <w:r w:rsidRPr="00A8136A">
        <w:rPr>
          <w:b/>
          <w:color w:val="000000" w:themeColor="text1"/>
          <w:sz w:val="26"/>
          <w:szCs w:val="26"/>
        </w:rPr>
        <w:t>Дополнительная информация</w:t>
      </w:r>
      <w:r w:rsidR="00E374E1" w:rsidRPr="005C407E">
        <w:rPr>
          <w:color w:val="000000" w:themeColor="text1"/>
          <w:sz w:val="26"/>
          <w:szCs w:val="26"/>
        </w:rPr>
        <w:t>:</w:t>
      </w:r>
    </w:p>
    <w:p w:rsidR="00AE7EFD" w:rsidRPr="005C407E" w:rsidRDefault="00D31401" w:rsidP="00AE7EFD">
      <w:pPr>
        <w:ind w:firstLine="708"/>
        <w:jc w:val="both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Прием заявок и статей</w:t>
      </w:r>
      <w:r w:rsidRPr="005C407E">
        <w:rPr>
          <w:color w:val="000000" w:themeColor="text1"/>
          <w:sz w:val="26"/>
          <w:szCs w:val="26"/>
        </w:rPr>
        <w:t xml:space="preserve">: </w:t>
      </w:r>
      <w:r w:rsidR="00AE7EFD" w:rsidRPr="005C407E">
        <w:rPr>
          <w:color w:val="000000" w:themeColor="text1"/>
          <w:sz w:val="26"/>
          <w:szCs w:val="26"/>
        </w:rPr>
        <w:t xml:space="preserve">до </w:t>
      </w:r>
      <w:r w:rsidR="0008122C" w:rsidRPr="005C407E">
        <w:rPr>
          <w:b/>
          <w:color w:val="000000" w:themeColor="text1"/>
          <w:sz w:val="26"/>
          <w:szCs w:val="26"/>
        </w:rPr>
        <w:t>22</w:t>
      </w:r>
      <w:r w:rsidR="00AE7EFD" w:rsidRPr="005C407E">
        <w:rPr>
          <w:b/>
          <w:color w:val="000000" w:themeColor="text1"/>
          <w:sz w:val="26"/>
          <w:szCs w:val="26"/>
        </w:rPr>
        <w:t xml:space="preserve"> марта</w:t>
      </w:r>
      <w:r w:rsidR="008D01A0" w:rsidRPr="005C407E">
        <w:rPr>
          <w:color w:val="000000" w:themeColor="text1"/>
          <w:sz w:val="26"/>
          <w:szCs w:val="26"/>
        </w:rPr>
        <w:t xml:space="preserve"> 2024 г.</w:t>
      </w:r>
      <w:r w:rsidR="00AE7EFD" w:rsidRPr="005C407E">
        <w:rPr>
          <w:color w:val="000000" w:themeColor="text1"/>
          <w:sz w:val="26"/>
          <w:szCs w:val="26"/>
        </w:rPr>
        <w:t xml:space="preserve"> (включительно) на адрес</w:t>
      </w:r>
      <w:r w:rsidR="000A1FD5" w:rsidRPr="005C407E">
        <w:rPr>
          <w:color w:val="000000" w:themeColor="text1"/>
          <w:sz w:val="26"/>
          <w:szCs w:val="26"/>
        </w:rPr>
        <w:t>:</w:t>
      </w:r>
      <w:r w:rsidR="00AE7EFD" w:rsidRPr="005C407E">
        <w:rPr>
          <w:color w:val="000000" w:themeColor="text1"/>
          <w:sz w:val="26"/>
          <w:szCs w:val="26"/>
        </w:rPr>
        <w:t xml:space="preserve"> </w:t>
      </w:r>
      <w:hyperlink r:id="rId10" w:history="1">
        <w:r w:rsidR="00427922" w:rsidRPr="00324D09">
          <w:rPr>
            <w:rStyle w:val="a9"/>
            <w:sz w:val="26"/>
            <w:szCs w:val="26"/>
          </w:rPr>
          <w:t>conferenceipip@syktsu.ru</w:t>
        </w:r>
      </w:hyperlink>
      <w:r w:rsidR="00427922">
        <w:rPr>
          <w:color w:val="000000" w:themeColor="text1"/>
          <w:sz w:val="26"/>
          <w:szCs w:val="26"/>
        </w:rPr>
        <w:t xml:space="preserve"> Названия файлов, направляемых материалов, должны содержать фамилию автор</w:t>
      </w:r>
      <w:proofErr w:type="gramStart"/>
      <w:r w:rsidR="00427922">
        <w:rPr>
          <w:color w:val="000000" w:themeColor="text1"/>
          <w:sz w:val="26"/>
          <w:szCs w:val="26"/>
        </w:rPr>
        <w:t>а(</w:t>
      </w:r>
      <w:proofErr w:type="spellStart"/>
      <w:proofErr w:type="gramEnd"/>
      <w:r w:rsidR="00427922">
        <w:rPr>
          <w:color w:val="000000" w:themeColor="text1"/>
          <w:sz w:val="26"/>
          <w:szCs w:val="26"/>
        </w:rPr>
        <w:t>ов</w:t>
      </w:r>
      <w:proofErr w:type="spellEnd"/>
      <w:r w:rsidR="00427922">
        <w:rPr>
          <w:color w:val="000000" w:themeColor="text1"/>
          <w:sz w:val="26"/>
          <w:szCs w:val="26"/>
        </w:rPr>
        <w:t xml:space="preserve">): </w:t>
      </w:r>
      <w:r w:rsidR="00F447CE" w:rsidRPr="005C407E">
        <w:rPr>
          <w:color w:val="000000" w:themeColor="text1"/>
          <w:sz w:val="26"/>
          <w:szCs w:val="26"/>
        </w:rPr>
        <w:t>заявка_Иванова.doc;</w:t>
      </w:r>
      <w:r w:rsidR="00AE7EFD" w:rsidRPr="005C407E">
        <w:rPr>
          <w:color w:val="000000" w:themeColor="text1"/>
          <w:sz w:val="26"/>
          <w:szCs w:val="26"/>
        </w:rPr>
        <w:t xml:space="preserve"> </w:t>
      </w:r>
      <w:proofErr w:type="spellStart"/>
      <w:r w:rsidR="000A1FD5" w:rsidRPr="005C407E">
        <w:rPr>
          <w:color w:val="000000" w:themeColor="text1"/>
          <w:sz w:val="26"/>
          <w:szCs w:val="26"/>
        </w:rPr>
        <w:t>статья_Иванова</w:t>
      </w:r>
      <w:proofErr w:type="spellEnd"/>
      <w:r w:rsidR="000A1FD5" w:rsidRPr="005C407E">
        <w:rPr>
          <w:color w:val="000000" w:themeColor="text1"/>
          <w:sz w:val="26"/>
          <w:szCs w:val="26"/>
        </w:rPr>
        <w:t>.</w:t>
      </w:r>
      <w:r w:rsidR="000A1FD5" w:rsidRPr="005C407E">
        <w:rPr>
          <w:color w:val="000000" w:themeColor="text1"/>
          <w:sz w:val="26"/>
          <w:szCs w:val="26"/>
          <w:lang w:val="en-US"/>
        </w:rPr>
        <w:t>doc</w:t>
      </w:r>
      <w:r w:rsidR="000A1FD5" w:rsidRPr="005C407E">
        <w:rPr>
          <w:color w:val="000000" w:themeColor="text1"/>
          <w:sz w:val="26"/>
          <w:szCs w:val="26"/>
        </w:rPr>
        <w:t xml:space="preserve">; </w:t>
      </w:r>
      <w:r w:rsidR="00AE7EFD" w:rsidRPr="005C407E">
        <w:rPr>
          <w:color w:val="000000" w:themeColor="text1"/>
          <w:sz w:val="26"/>
          <w:szCs w:val="26"/>
        </w:rPr>
        <w:t>согласие_Иванова.doc;</w:t>
      </w:r>
      <w:r w:rsidR="00F447CE" w:rsidRPr="005C407E">
        <w:rPr>
          <w:color w:val="000000" w:themeColor="text1"/>
          <w:sz w:val="26"/>
          <w:szCs w:val="26"/>
        </w:rPr>
        <w:t xml:space="preserve"> </w:t>
      </w:r>
      <w:proofErr w:type="spellStart"/>
      <w:r w:rsidR="00F447CE" w:rsidRPr="005C407E">
        <w:rPr>
          <w:color w:val="000000" w:themeColor="text1"/>
          <w:sz w:val="26"/>
          <w:szCs w:val="26"/>
        </w:rPr>
        <w:t>договор_Иванова</w:t>
      </w:r>
      <w:proofErr w:type="spellEnd"/>
      <w:r w:rsidR="00F447CE" w:rsidRPr="005C407E">
        <w:rPr>
          <w:color w:val="000000" w:themeColor="text1"/>
          <w:sz w:val="26"/>
          <w:szCs w:val="26"/>
        </w:rPr>
        <w:t>.</w:t>
      </w:r>
      <w:r w:rsidR="00F447CE" w:rsidRPr="005C407E">
        <w:rPr>
          <w:sz w:val="26"/>
          <w:szCs w:val="26"/>
        </w:rPr>
        <w:t xml:space="preserve"> </w:t>
      </w:r>
      <w:r w:rsidR="00F447CE" w:rsidRPr="005C407E">
        <w:rPr>
          <w:color w:val="000000" w:themeColor="text1"/>
          <w:sz w:val="26"/>
          <w:szCs w:val="26"/>
          <w:lang w:val="en-US"/>
        </w:rPr>
        <w:t>doc</w:t>
      </w:r>
      <w:r w:rsidR="00F447CE" w:rsidRPr="005C407E">
        <w:rPr>
          <w:color w:val="000000" w:themeColor="text1"/>
          <w:sz w:val="26"/>
          <w:szCs w:val="26"/>
        </w:rPr>
        <w:t>.</w:t>
      </w:r>
      <w:r w:rsidR="000A1FD5" w:rsidRPr="005C407E">
        <w:rPr>
          <w:color w:val="000000" w:themeColor="text1"/>
          <w:sz w:val="26"/>
          <w:szCs w:val="26"/>
        </w:rPr>
        <w:t>)</w:t>
      </w:r>
    </w:p>
    <w:p w:rsidR="00AE7EFD" w:rsidRPr="005C407E" w:rsidRDefault="00D31401" w:rsidP="00864A2E">
      <w:pPr>
        <w:ind w:firstLine="708"/>
        <w:jc w:val="both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 xml:space="preserve">Прием материалов </w:t>
      </w:r>
      <w:r w:rsidRPr="005C407E">
        <w:rPr>
          <w:color w:val="000000" w:themeColor="text1"/>
          <w:sz w:val="26"/>
          <w:szCs w:val="26"/>
        </w:rPr>
        <w:t xml:space="preserve">(оригиналы): </w:t>
      </w:r>
      <w:r w:rsidR="00AE7EFD" w:rsidRPr="005C407E">
        <w:rPr>
          <w:color w:val="000000" w:themeColor="text1"/>
          <w:sz w:val="26"/>
          <w:szCs w:val="26"/>
        </w:rPr>
        <w:t xml:space="preserve">до </w:t>
      </w:r>
      <w:r w:rsidR="008D01A0" w:rsidRPr="005C407E">
        <w:rPr>
          <w:b/>
          <w:color w:val="000000" w:themeColor="text1"/>
          <w:sz w:val="26"/>
          <w:szCs w:val="26"/>
        </w:rPr>
        <w:t>2</w:t>
      </w:r>
      <w:r w:rsidR="0008122C" w:rsidRPr="005C407E">
        <w:rPr>
          <w:b/>
          <w:color w:val="000000" w:themeColor="text1"/>
          <w:sz w:val="26"/>
          <w:szCs w:val="26"/>
        </w:rPr>
        <w:t>9</w:t>
      </w:r>
      <w:r w:rsidR="00AE7EFD" w:rsidRPr="005C407E">
        <w:rPr>
          <w:b/>
          <w:color w:val="000000" w:themeColor="text1"/>
          <w:sz w:val="26"/>
          <w:szCs w:val="26"/>
        </w:rPr>
        <w:t xml:space="preserve"> </w:t>
      </w:r>
      <w:r w:rsidR="008D01A0" w:rsidRPr="005C407E">
        <w:rPr>
          <w:b/>
          <w:color w:val="000000" w:themeColor="text1"/>
          <w:sz w:val="26"/>
          <w:szCs w:val="26"/>
        </w:rPr>
        <w:t>марта</w:t>
      </w:r>
      <w:r w:rsidR="00AE7EFD" w:rsidRPr="005C407E">
        <w:rPr>
          <w:color w:val="000000" w:themeColor="text1"/>
          <w:sz w:val="26"/>
          <w:szCs w:val="26"/>
        </w:rPr>
        <w:t xml:space="preserve"> </w:t>
      </w:r>
      <w:r w:rsidR="008D01A0" w:rsidRPr="005C407E">
        <w:rPr>
          <w:color w:val="000000" w:themeColor="text1"/>
          <w:sz w:val="26"/>
          <w:szCs w:val="26"/>
        </w:rPr>
        <w:t>2024г.</w:t>
      </w:r>
      <w:r w:rsidR="00864A2E" w:rsidRPr="005C407E">
        <w:rPr>
          <w:color w:val="000000" w:themeColor="text1"/>
          <w:sz w:val="26"/>
          <w:szCs w:val="26"/>
        </w:rPr>
        <w:t>:</w:t>
      </w:r>
      <w:r w:rsidR="00AE7EFD" w:rsidRPr="005C407E">
        <w:rPr>
          <w:color w:val="000000" w:themeColor="text1"/>
          <w:sz w:val="26"/>
          <w:szCs w:val="26"/>
        </w:rPr>
        <w:t xml:space="preserve"> </w:t>
      </w:r>
      <w:r w:rsidRPr="005C407E">
        <w:rPr>
          <w:color w:val="000000" w:themeColor="text1"/>
          <w:sz w:val="26"/>
          <w:szCs w:val="26"/>
        </w:rPr>
        <w:t>заявка</w:t>
      </w:r>
      <w:r w:rsidR="00B24BF9" w:rsidRPr="005C407E">
        <w:rPr>
          <w:color w:val="000000" w:themeColor="text1"/>
          <w:sz w:val="26"/>
          <w:szCs w:val="26"/>
        </w:rPr>
        <w:t xml:space="preserve"> (приложение 1), </w:t>
      </w:r>
      <w:r w:rsidR="00864A2E" w:rsidRPr="005C407E">
        <w:rPr>
          <w:color w:val="000000" w:themeColor="text1"/>
          <w:sz w:val="26"/>
          <w:szCs w:val="26"/>
        </w:rPr>
        <w:t>с</w:t>
      </w:r>
      <w:r w:rsidR="00AE7EFD" w:rsidRPr="005C407E">
        <w:rPr>
          <w:color w:val="000000" w:themeColor="text1"/>
          <w:sz w:val="26"/>
          <w:szCs w:val="26"/>
        </w:rPr>
        <w:t xml:space="preserve">огласие на обработку персональных данных (приложение 2, 3, 4) и лицензионный договор (приложение </w:t>
      </w:r>
      <w:r w:rsidR="00864A2E" w:rsidRPr="005C407E">
        <w:rPr>
          <w:color w:val="000000" w:themeColor="text1"/>
          <w:sz w:val="26"/>
          <w:szCs w:val="26"/>
        </w:rPr>
        <w:t xml:space="preserve">5) в </w:t>
      </w:r>
      <w:r w:rsidR="00864A2E" w:rsidRPr="005C407E">
        <w:rPr>
          <w:b/>
          <w:color w:val="000000" w:themeColor="text1"/>
          <w:sz w:val="26"/>
          <w:szCs w:val="26"/>
        </w:rPr>
        <w:t>2-х экземплярах</w:t>
      </w:r>
      <w:r w:rsidR="00864A2E" w:rsidRPr="005C407E">
        <w:rPr>
          <w:color w:val="000000" w:themeColor="text1"/>
          <w:sz w:val="26"/>
          <w:szCs w:val="26"/>
        </w:rPr>
        <w:t xml:space="preserve"> по адресу: 167000 Республика Коми, г. Сыктывкар, ул. Коммунистическая, д. 25, </w:t>
      </w:r>
      <w:proofErr w:type="spellStart"/>
      <w:r w:rsidR="00AE7EFD" w:rsidRPr="005C407E">
        <w:rPr>
          <w:color w:val="000000" w:themeColor="text1"/>
          <w:sz w:val="26"/>
          <w:szCs w:val="26"/>
        </w:rPr>
        <w:t>к</w:t>
      </w:r>
      <w:r w:rsidR="00864A2E" w:rsidRPr="005C407E">
        <w:rPr>
          <w:color w:val="000000" w:themeColor="text1"/>
          <w:sz w:val="26"/>
          <w:szCs w:val="26"/>
        </w:rPr>
        <w:t>аб</w:t>
      </w:r>
      <w:proofErr w:type="spellEnd"/>
      <w:r w:rsidR="00864A2E" w:rsidRPr="005C407E">
        <w:rPr>
          <w:color w:val="000000" w:themeColor="text1"/>
          <w:sz w:val="26"/>
          <w:szCs w:val="26"/>
        </w:rPr>
        <w:t>. 137 (с пометкой Конференция).</w:t>
      </w:r>
      <w:r w:rsidR="00FC0FE9" w:rsidRPr="005C407E">
        <w:rPr>
          <w:color w:val="000000" w:themeColor="text1"/>
          <w:sz w:val="26"/>
          <w:szCs w:val="26"/>
        </w:rPr>
        <w:t xml:space="preserve"> </w:t>
      </w:r>
    </w:p>
    <w:p w:rsidR="0047288F" w:rsidRPr="005C407E" w:rsidRDefault="0058404F" w:rsidP="0047288F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Контактная информация:</w:t>
      </w:r>
    </w:p>
    <w:p w:rsidR="0058404F" w:rsidRPr="00991B10" w:rsidRDefault="0047288F" w:rsidP="00991B10">
      <w:pPr>
        <w:pStyle w:val="af1"/>
        <w:rPr>
          <w:sz w:val="26"/>
          <w:szCs w:val="26"/>
        </w:rPr>
      </w:pPr>
      <w:proofErr w:type="spellStart"/>
      <w:r w:rsidRPr="00991B10">
        <w:rPr>
          <w:b/>
          <w:sz w:val="26"/>
          <w:szCs w:val="26"/>
        </w:rPr>
        <w:t>Головатова</w:t>
      </w:r>
      <w:proofErr w:type="spellEnd"/>
      <w:r w:rsidRPr="00991B10">
        <w:rPr>
          <w:b/>
          <w:sz w:val="26"/>
          <w:szCs w:val="26"/>
        </w:rPr>
        <w:t xml:space="preserve"> Агата Юрьевна</w:t>
      </w:r>
      <w:r w:rsidR="00991B10" w:rsidRPr="00991B10">
        <w:rPr>
          <w:sz w:val="26"/>
          <w:szCs w:val="26"/>
        </w:rPr>
        <w:t xml:space="preserve">, </w:t>
      </w:r>
      <w:r w:rsidR="00E2568D" w:rsidRPr="00991B10">
        <w:rPr>
          <w:sz w:val="26"/>
          <w:szCs w:val="26"/>
        </w:rPr>
        <w:t xml:space="preserve">тел. </w:t>
      </w:r>
      <w:r w:rsidRPr="00991B10">
        <w:rPr>
          <w:sz w:val="26"/>
          <w:szCs w:val="26"/>
        </w:rPr>
        <w:t>8(8212)20-68-20</w:t>
      </w:r>
      <w:r w:rsidR="00991B10" w:rsidRPr="00991B10">
        <w:rPr>
          <w:b/>
          <w:sz w:val="26"/>
          <w:szCs w:val="26"/>
        </w:rPr>
        <w:t xml:space="preserve">, </w:t>
      </w:r>
      <w:r w:rsidR="0058404F" w:rsidRPr="00991B10">
        <w:rPr>
          <w:sz w:val="26"/>
          <w:szCs w:val="26"/>
        </w:rPr>
        <w:t>e-</w:t>
      </w:r>
      <w:proofErr w:type="spellStart"/>
      <w:r w:rsidR="0058404F" w:rsidRPr="00991B10">
        <w:rPr>
          <w:sz w:val="26"/>
          <w:szCs w:val="26"/>
        </w:rPr>
        <w:t>mail</w:t>
      </w:r>
      <w:proofErr w:type="spellEnd"/>
      <w:r w:rsidR="0058404F" w:rsidRPr="00991B10">
        <w:rPr>
          <w:sz w:val="26"/>
          <w:szCs w:val="26"/>
        </w:rPr>
        <w:t xml:space="preserve">: </w:t>
      </w:r>
      <w:r w:rsidRPr="00991B10">
        <w:rPr>
          <w:sz w:val="26"/>
          <w:szCs w:val="26"/>
        </w:rPr>
        <w:t>conferenceipip@syktsu.ru</w:t>
      </w:r>
    </w:p>
    <w:p w:rsidR="00E2568D" w:rsidRDefault="007C33FE" w:rsidP="001F72B2">
      <w:pPr>
        <w:ind w:firstLine="708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lastRenderedPageBreak/>
        <w:t xml:space="preserve">Программа конференции размещается на сайте СГУ имени Питирима Сорокина по эл. адресу: </w:t>
      </w:r>
      <w:hyperlink r:id="rId11" w:history="1">
        <w:r w:rsidRPr="005C407E">
          <w:rPr>
            <w:rStyle w:val="a9"/>
            <w:sz w:val="26"/>
            <w:szCs w:val="26"/>
            <w:lang w:val="en-US"/>
          </w:rPr>
          <w:t>https</w:t>
        </w:r>
        <w:r w:rsidRPr="005C407E">
          <w:rPr>
            <w:rStyle w:val="a9"/>
            <w:sz w:val="26"/>
            <w:szCs w:val="26"/>
          </w:rPr>
          <w:t>://</w:t>
        </w:r>
        <w:r w:rsidRPr="005C407E">
          <w:rPr>
            <w:rStyle w:val="a9"/>
            <w:sz w:val="26"/>
            <w:szCs w:val="26"/>
            <w:lang w:val="en-US"/>
          </w:rPr>
          <w:t>www</w:t>
        </w:r>
        <w:r w:rsidRPr="005C407E">
          <w:rPr>
            <w:rStyle w:val="a9"/>
            <w:sz w:val="26"/>
            <w:szCs w:val="26"/>
          </w:rPr>
          <w:t>.</w:t>
        </w:r>
        <w:proofErr w:type="spellStart"/>
        <w:r w:rsidRPr="005C407E">
          <w:rPr>
            <w:rStyle w:val="a9"/>
            <w:sz w:val="26"/>
            <w:szCs w:val="26"/>
            <w:lang w:val="en-US"/>
          </w:rPr>
          <w:t>syktsu</w:t>
        </w:r>
        <w:proofErr w:type="spellEnd"/>
        <w:r w:rsidRPr="005C407E">
          <w:rPr>
            <w:rStyle w:val="a9"/>
            <w:sz w:val="26"/>
            <w:szCs w:val="26"/>
          </w:rPr>
          <w:t>.</w:t>
        </w:r>
        <w:proofErr w:type="spellStart"/>
        <w:r w:rsidRPr="005C407E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5C407E">
        <w:rPr>
          <w:color w:val="000000" w:themeColor="text1"/>
          <w:sz w:val="26"/>
          <w:szCs w:val="26"/>
        </w:rPr>
        <w:t xml:space="preserve"> и рассылается участникам до даты начала Конференции. </w:t>
      </w:r>
    </w:p>
    <w:p w:rsidR="00F27C12" w:rsidRPr="005C407E" w:rsidRDefault="007C33FE" w:rsidP="001F72B2">
      <w:pPr>
        <w:ind w:firstLine="708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>По</w:t>
      </w:r>
      <w:r w:rsidR="00F27C12" w:rsidRPr="005C407E">
        <w:rPr>
          <w:color w:val="000000" w:themeColor="text1"/>
          <w:sz w:val="26"/>
          <w:szCs w:val="26"/>
        </w:rPr>
        <w:t xml:space="preserve"> итогам К</w:t>
      </w:r>
      <w:r w:rsidRPr="005C407E">
        <w:rPr>
          <w:color w:val="000000" w:themeColor="text1"/>
          <w:sz w:val="26"/>
          <w:szCs w:val="26"/>
        </w:rPr>
        <w:t xml:space="preserve">онференции </w:t>
      </w:r>
      <w:r w:rsidR="00E2568D">
        <w:rPr>
          <w:color w:val="000000" w:themeColor="text1"/>
          <w:sz w:val="26"/>
          <w:szCs w:val="26"/>
        </w:rPr>
        <w:t>планируется издание</w:t>
      </w:r>
      <w:r w:rsidRPr="005C407E">
        <w:rPr>
          <w:color w:val="000000" w:themeColor="text1"/>
          <w:sz w:val="26"/>
          <w:szCs w:val="26"/>
        </w:rPr>
        <w:t xml:space="preserve"> </w:t>
      </w:r>
      <w:r w:rsidR="00E426C2" w:rsidRPr="005C407E">
        <w:rPr>
          <w:color w:val="000000" w:themeColor="text1"/>
          <w:sz w:val="26"/>
          <w:szCs w:val="26"/>
        </w:rPr>
        <w:t>электронн</w:t>
      </w:r>
      <w:r w:rsidR="00E2568D">
        <w:rPr>
          <w:color w:val="000000" w:themeColor="text1"/>
          <w:sz w:val="26"/>
          <w:szCs w:val="26"/>
        </w:rPr>
        <w:t>ого</w:t>
      </w:r>
      <w:r w:rsidR="00E426C2" w:rsidRPr="005C407E">
        <w:rPr>
          <w:color w:val="000000" w:themeColor="text1"/>
          <w:sz w:val="26"/>
          <w:szCs w:val="26"/>
        </w:rPr>
        <w:t xml:space="preserve"> </w:t>
      </w:r>
      <w:r w:rsidRPr="005C407E">
        <w:rPr>
          <w:color w:val="000000" w:themeColor="text1"/>
          <w:sz w:val="26"/>
          <w:szCs w:val="26"/>
        </w:rPr>
        <w:t>сборник</w:t>
      </w:r>
      <w:r w:rsidR="00E2568D">
        <w:rPr>
          <w:color w:val="000000" w:themeColor="text1"/>
          <w:sz w:val="26"/>
          <w:szCs w:val="26"/>
        </w:rPr>
        <w:t>а</w:t>
      </w:r>
      <w:r w:rsidR="00F27C12" w:rsidRPr="005C407E">
        <w:rPr>
          <w:color w:val="000000" w:themeColor="text1"/>
          <w:sz w:val="26"/>
          <w:szCs w:val="26"/>
        </w:rPr>
        <w:t xml:space="preserve"> </w:t>
      </w:r>
      <w:r w:rsidR="00E426C2" w:rsidRPr="005C407E">
        <w:rPr>
          <w:color w:val="000000" w:themeColor="text1"/>
          <w:sz w:val="26"/>
          <w:szCs w:val="26"/>
        </w:rPr>
        <w:t xml:space="preserve">с размещением в </w:t>
      </w:r>
      <w:r w:rsidR="0008122C" w:rsidRPr="005C407E">
        <w:rPr>
          <w:color w:val="000000" w:themeColor="text1"/>
          <w:sz w:val="26"/>
          <w:szCs w:val="26"/>
        </w:rPr>
        <w:t xml:space="preserve">Научной библиотеке </w:t>
      </w:r>
      <w:proofErr w:type="spellStart"/>
      <w:r w:rsidR="0008122C" w:rsidRPr="005C407E">
        <w:rPr>
          <w:color w:val="000000" w:themeColor="text1"/>
          <w:sz w:val="26"/>
          <w:szCs w:val="26"/>
          <w:lang w:val="en-US"/>
        </w:rPr>
        <w:t>eLIBRARY</w:t>
      </w:r>
      <w:proofErr w:type="spellEnd"/>
      <w:r w:rsidR="0008122C" w:rsidRPr="005C407E">
        <w:rPr>
          <w:color w:val="000000" w:themeColor="text1"/>
          <w:sz w:val="26"/>
          <w:szCs w:val="26"/>
        </w:rPr>
        <w:t>.</w:t>
      </w:r>
      <w:r w:rsidR="0008122C" w:rsidRPr="005C407E">
        <w:rPr>
          <w:color w:val="000000" w:themeColor="text1"/>
          <w:sz w:val="26"/>
          <w:szCs w:val="26"/>
          <w:lang w:val="en-US"/>
        </w:rPr>
        <w:t>RU</w:t>
      </w:r>
      <w:r w:rsidR="00F27C12" w:rsidRPr="005C407E">
        <w:rPr>
          <w:color w:val="000000" w:themeColor="text1"/>
          <w:sz w:val="26"/>
          <w:szCs w:val="26"/>
        </w:rPr>
        <w:t>.</w:t>
      </w:r>
      <w:r w:rsidR="00E426C2" w:rsidRPr="005C407E">
        <w:rPr>
          <w:color w:val="000000" w:themeColor="text1"/>
          <w:sz w:val="26"/>
          <w:szCs w:val="26"/>
        </w:rPr>
        <w:t xml:space="preserve"> </w:t>
      </w:r>
    </w:p>
    <w:p w:rsidR="00F27C12" w:rsidRPr="005C407E" w:rsidRDefault="00F27C12" w:rsidP="00F27C12">
      <w:pPr>
        <w:ind w:firstLine="708"/>
        <w:jc w:val="both"/>
        <w:rPr>
          <w:color w:val="000000" w:themeColor="text1"/>
          <w:sz w:val="26"/>
          <w:szCs w:val="26"/>
        </w:rPr>
      </w:pPr>
      <w:r w:rsidRPr="005C407E">
        <w:rPr>
          <w:color w:val="000000" w:themeColor="text1"/>
          <w:sz w:val="26"/>
          <w:szCs w:val="26"/>
        </w:rPr>
        <w:t xml:space="preserve">Организаторы Конференции оставляют за собой право не включать в сборник статьи, не соответствующие требованиям. </w:t>
      </w:r>
    </w:p>
    <w:p w:rsidR="0058404F" w:rsidRDefault="0058404F" w:rsidP="0058404F">
      <w:pPr>
        <w:jc w:val="both"/>
        <w:rPr>
          <w:color w:val="000000" w:themeColor="text1"/>
          <w:sz w:val="26"/>
          <w:szCs w:val="26"/>
        </w:rPr>
      </w:pPr>
    </w:p>
    <w:p w:rsidR="00E2568D" w:rsidRPr="00E2568D" w:rsidRDefault="00E2568D" w:rsidP="00E2568D">
      <w:pPr>
        <w:contextualSpacing/>
        <w:jc w:val="center"/>
        <w:rPr>
          <w:b/>
          <w:sz w:val="26"/>
          <w:szCs w:val="26"/>
        </w:rPr>
      </w:pPr>
      <w:r w:rsidRPr="00E2568D">
        <w:rPr>
          <w:b/>
          <w:sz w:val="26"/>
          <w:szCs w:val="26"/>
        </w:rPr>
        <w:t xml:space="preserve">ФОРМЫ И ТРЕБОВАНИЯ К ОФОРМЛЕНИЮ СТАТЕЙ </w:t>
      </w:r>
    </w:p>
    <w:p w:rsidR="00E2568D" w:rsidRPr="00E2568D" w:rsidRDefault="00E2568D" w:rsidP="00E2568D">
      <w:pPr>
        <w:spacing w:after="240"/>
        <w:contextualSpacing/>
        <w:jc w:val="center"/>
        <w:rPr>
          <w:b/>
          <w:sz w:val="26"/>
          <w:szCs w:val="26"/>
        </w:rPr>
      </w:pPr>
      <w:r w:rsidRPr="00E2568D">
        <w:rPr>
          <w:b/>
          <w:sz w:val="26"/>
          <w:szCs w:val="26"/>
        </w:rPr>
        <w:t>ДЛЯ ПУБЛИКАЦИИ В СБОРНИКЕ ПО ИТОГАМ КОНФЕРЕНЦИИ</w:t>
      </w:r>
    </w:p>
    <w:p w:rsidR="00E2568D" w:rsidRPr="00E2568D" w:rsidRDefault="00E2568D" w:rsidP="00E2568D">
      <w:pPr>
        <w:spacing w:before="240"/>
        <w:ind w:firstLine="709"/>
        <w:jc w:val="both"/>
        <w:rPr>
          <w:sz w:val="26"/>
          <w:szCs w:val="26"/>
        </w:rPr>
      </w:pPr>
      <w:r w:rsidRPr="00E2568D">
        <w:rPr>
          <w:sz w:val="26"/>
          <w:szCs w:val="26"/>
        </w:rPr>
        <w:t>В целях качественного и своевременного сопровождения публикаций издательский центр СГУ им. Питирима Сорокина убедительно просит соблюдать нижеследующие правила при подготовке к изданию материалов Конференций. Редколлегия сборника и издательский центр оставляют за собой право не включать статьи, не соответствующие данным требованиям. Ответственность за научно-теоретический уровень и оригинальность публикуемого материала несут авторы.</w:t>
      </w:r>
    </w:p>
    <w:p w:rsidR="00E2568D" w:rsidRPr="00E2568D" w:rsidRDefault="00E2568D" w:rsidP="00E2568D">
      <w:pPr>
        <w:suppressAutoHyphens/>
        <w:ind w:firstLine="567"/>
        <w:jc w:val="both"/>
        <w:rPr>
          <w:sz w:val="26"/>
          <w:szCs w:val="26"/>
        </w:rPr>
      </w:pPr>
      <w:r w:rsidRPr="00E2568D">
        <w:rPr>
          <w:sz w:val="26"/>
          <w:szCs w:val="26"/>
        </w:rPr>
        <w:t>Представленные к публикации материалы должны иметь научный характер, обладать новизной.</w:t>
      </w:r>
    </w:p>
    <w:p w:rsidR="00E2568D" w:rsidRPr="00E2568D" w:rsidRDefault="00E2568D" w:rsidP="00E2568D">
      <w:pPr>
        <w:ind w:firstLine="720"/>
        <w:jc w:val="both"/>
        <w:rPr>
          <w:b/>
          <w:i/>
          <w:sz w:val="26"/>
          <w:szCs w:val="26"/>
        </w:rPr>
      </w:pPr>
      <w:r w:rsidRPr="00E2568D">
        <w:rPr>
          <w:color w:val="000000"/>
          <w:sz w:val="26"/>
          <w:szCs w:val="26"/>
        </w:rPr>
        <w:t>Осуществляется рассылка обязательных экземпляров сборника Конференции (согласно ФЗ от 23 ноября 1994 года «Об обязательном экземпляре документов»).</w:t>
      </w:r>
    </w:p>
    <w:p w:rsidR="00E2568D" w:rsidRPr="00E2568D" w:rsidRDefault="00E2568D" w:rsidP="00E2568D">
      <w:pPr>
        <w:ind w:firstLine="708"/>
        <w:jc w:val="both"/>
        <w:rPr>
          <w:i/>
          <w:sz w:val="26"/>
          <w:szCs w:val="26"/>
        </w:rPr>
      </w:pPr>
      <w:r w:rsidRPr="00E2568D">
        <w:rPr>
          <w:sz w:val="26"/>
          <w:szCs w:val="26"/>
        </w:rPr>
        <w:t xml:space="preserve">Оргкомитет оставляет за собой право отклонить статьи за несоответствие с требованиями к научным материалам. </w:t>
      </w:r>
    </w:p>
    <w:p w:rsidR="001C30CD" w:rsidRDefault="001C30CD" w:rsidP="001C30CD">
      <w:pPr>
        <w:suppressAutoHyphens/>
        <w:jc w:val="center"/>
        <w:rPr>
          <w:b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Требования к содержанию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1C30CD" w:rsidRPr="005C407E" w:rsidTr="00905322">
        <w:tc>
          <w:tcPr>
            <w:tcW w:w="4077" w:type="dxa"/>
          </w:tcPr>
          <w:p w:rsidR="001C30CD" w:rsidRPr="005C407E" w:rsidRDefault="001C30CD" w:rsidP="00905322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Объем статьи</w:t>
            </w:r>
          </w:p>
        </w:tc>
        <w:tc>
          <w:tcPr>
            <w:tcW w:w="5670" w:type="dxa"/>
          </w:tcPr>
          <w:p w:rsidR="001C30CD" w:rsidRPr="005C407E" w:rsidRDefault="001C30CD" w:rsidP="00905322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не более 3-х страниц </w:t>
            </w:r>
            <w:proofErr w:type="spellStart"/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п.</w:t>
            </w:r>
            <w:proofErr w:type="gramStart"/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л</w:t>
            </w:r>
            <w:proofErr w:type="spellEnd"/>
            <w:proofErr w:type="gramEnd"/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1C30CD" w:rsidRPr="005C407E" w:rsidTr="00905322">
        <w:tc>
          <w:tcPr>
            <w:tcW w:w="4077" w:type="dxa"/>
          </w:tcPr>
          <w:p w:rsidR="001C30CD" w:rsidRPr="005C407E" w:rsidRDefault="001C30CD" w:rsidP="00905322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07E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Антиплагиат</w:t>
            </w:r>
            <w:proofErr w:type="spellEnd"/>
          </w:p>
        </w:tc>
        <w:tc>
          <w:tcPr>
            <w:tcW w:w="5670" w:type="dxa"/>
          </w:tcPr>
          <w:p w:rsidR="001C30CD" w:rsidRPr="005C407E" w:rsidRDefault="001C30CD" w:rsidP="007F6602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оригинальность текста должна составлять не менее 50%</w:t>
            </w:r>
            <w:r w:rsidR="007F660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 w:rsidR="007F6602">
              <w:t xml:space="preserve"> </w:t>
            </w:r>
            <w:r w:rsidR="007F660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7F6602" w:rsidRPr="007F660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случае высокого уровня заимствования материал будет отклонен</w:t>
            </w:r>
          </w:p>
        </w:tc>
      </w:tr>
      <w:tr w:rsidR="001C30CD" w:rsidRPr="005C407E" w:rsidTr="00905322">
        <w:tc>
          <w:tcPr>
            <w:tcW w:w="4077" w:type="dxa"/>
          </w:tcPr>
          <w:p w:rsidR="001C30CD" w:rsidRPr="005C407E" w:rsidRDefault="001C30CD" w:rsidP="00905322">
            <w:pPr>
              <w:jc w:val="both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Требования к качеству статьи</w:t>
            </w:r>
          </w:p>
        </w:tc>
        <w:tc>
          <w:tcPr>
            <w:tcW w:w="5670" w:type="dxa"/>
          </w:tcPr>
          <w:p w:rsidR="00905322" w:rsidRDefault="001C30CD" w:rsidP="00905322">
            <w:pPr>
              <w:ind w:firstLine="211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авто</w:t>
            </w:r>
            <w:proofErr w:type="gramStart"/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р(</w:t>
            </w:r>
            <w:proofErr w:type="gramEnd"/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ы) несут ответственность за содержание материалов, подбор и точность приведенных фактов, цитат, статистических данных и прочих сведений</w:t>
            </w:r>
            <w:r w:rsidR="0090532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905322" w:rsidRDefault="00905322" w:rsidP="00905322">
            <w:pPr>
              <w:ind w:firstLine="211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а</w:t>
            </w:r>
            <w:r w:rsidRPr="00E2568D">
              <w:rPr>
                <w:sz w:val="26"/>
                <w:szCs w:val="26"/>
              </w:rPr>
              <w:t>вто</w:t>
            </w:r>
            <w:proofErr w:type="gramStart"/>
            <w:r w:rsidRPr="00E2568D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sz w:val="26"/>
                <w:szCs w:val="26"/>
              </w:rPr>
              <w:t>ы)</w:t>
            </w:r>
            <w:r w:rsidRPr="00E2568D">
              <w:rPr>
                <w:sz w:val="26"/>
                <w:szCs w:val="26"/>
              </w:rPr>
              <w:t>, предоставляющий информацию (включая изображения других лиц и др.), несет полную ответственность за законность ее использования. Автор указывает соответствующую информацию об авторских правах и</w:t>
            </w:r>
            <w:r>
              <w:rPr>
                <w:sz w:val="26"/>
                <w:szCs w:val="26"/>
              </w:rPr>
              <w:t>спользуемой информации и ссылки;</w:t>
            </w:r>
          </w:p>
          <w:p w:rsidR="001C30CD" w:rsidRPr="005C407E" w:rsidRDefault="00905322" w:rsidP="00905322">
            <w:pPr>
              <w:ind w:firstLine="211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</w:t>
            </w:r>
            <w:r w:rsidRPr="0090532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аявленный материал должен соответствовать тематике Конференции, проверен на предмет стилистических, орфографических, грамматических и пунктуационных ошибок и оформлен в соответствии с требованиями</w:t>
            </w:r>
          </w:p>
        </w:tc>
      </w:tr>
    </w:tbl>
    <w:p w:rsidR="00E2568D" w:rsidRDefault="00E2568D" w:rsidP="001C30CD">
      <w:pPr>
        <w:suppressAutoHyphens/>
        <w:rPr>
          <w:b/>
          <w:sz w:val="26"/>
          <w:szCs w:val="26"/>
        </w:rPr>
      </w:pPr>
    </w:p>
    <w:p w:rsidR="000E2E62" w:rsidRDefault="000E2E62" w:rsidP="001C30CD">
      <w:pPr>
        <w:suppressAutoHyphens/>
        <w:rPr>
          <w:b/>
          <w:sz w:val="26"/>
          <w:szCs w:val="26"/>
        </w:rPr>
      </w:pPr>
    </w:p>
    <w:p w:rsidR="000E2E62" w:rsidRDefault="000E2E62" w:rsidP="001C30CD">
      <w:pPr>
        <w:suppressAutoHyphens/>
        <w:rPr>
          <w:b/>
          <w:sz w:val="26"/>
          <w:szCs w:val="26"/>
        </w:rPr>
      </w:pPr>
    </w:p>
    <w:p w:rsidR="000E2E62" w:rsidRDefault="000E2E62" w:rsidP="001C30CD">
      <w:pPr>
        <w:suppressAutoHyphens/>
        <w:rPr>
          <w:b/>
          <w:sz w:val="26"/>
          <w:szCs w:val="26"/>
        </w:rPr>
      </w:pPr>
    </w:p>
    <w:p w:rsidR="000E2E62" w:rsidRDefault="000E2E62" w:rsidP="001C30CD">
      <w:pPr>
        <w:suppressAutoHyphens/>
        <w:rPr>
          <w:b/>
          <w:sz w:val="26"/>
          <w:szCs w:val="26"/>
        </w:rPr>
      </w:pPr>
    </w:p>
    <w:p w:rsidR="000E2E62" w:rsidRDefault="000E2E62" w:rsidP="001C30CD">
      <w:pPr>
        <w:suppressAutoHyphens/>
        <w:rPr>
          <w:b/>
          <w:sz w:val="26"/>
          <w:szCs w:val="26"/>
        </w:rPr>
      </w:pPr>
    </w:p>
    <w:p w:rsidR="00E2568D" w:rsidRDefault="00E2568D" w:rsidP="00E2568D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Требования к оформлению</w:t>
      </w:r>
      <w:r w:rsidR="00ED131A">
        <w:rPr>
          <w:b/>
          <w:sz w:val="26"/>
          <w:szCs w:val="26"/>
        </w:rPr>
        <w:t xml:space="preserve"> статьи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068"/>
        <w:gridCol w:w="5786"/>
      </w:tblGrid>
      <w:tr w:rsidR="00E2568D" w:rsidRPr="005C407E" w:rsidTr="00905322">
        <w:trPr>
          <w:trHeight w:val="3007"/>
        </w:trPr>
        <w:tc>
          <w:tcPr>
            <w:tcW w:w="2064" w:type="pct"/>
          </w:tcPr>
          <w:p w:rsidR="00E2568D" w:rsidRPr="005C407E" w:rsidRDefault="00E2568D" w:rsidP="00905322">
            <w:pPr>
              <w:spacing w:after="200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bCs/>
                <w:color w:val="000000" w:themeColor="text1"/>
                <w:sz w:val="26"/>
                <w:szCs w:val="26"/>
              </w:rPr>
              <w:t xml:space="preserve">Общие требования к оформлению </w:t>
            </w:r>
          </w:p>
        </w:tc>
        <w:tc>
          <w:tcPr>
            <w:tcW w:w="2936" w:type="pct"/>
          </w:tcPr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 xml:space="preserve">в </w:t>
            </w:r>
            <w:r w:rsidRPr="005C407E">
              <w:rPr>
                <w:bCs/>
                <w:color w:val="000000" w:themeColor="text1"/>
                <w:sz w:val="26"/>
                <w:szCs w:val="26"/>
              </w:rPr>
              <w:t xml:space="preserve">текстовом редакторе </w:t>
            </w:r>
            <w:proofErr w:type="spellStart"/>
            <w:r w:rsidRPr="005C407E">
              <w:rPr>
                <w:bCs/>
                <w:color w:val="000000" w:themeColor="text1"/>
                <w:sz w:val="26"/>
                <w:szCs w:val="26"/>
              </w:rPr>
              <w:t>Microsoft</w:t>
            </w:r>
            <w:proofErr w:type="spellEnd"/>
            <w:r w:rsidRPr="005C407E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07E">
              <w:rPr>
                <w:bCs/>
                <w:color w:val="000000" w:themeColor="text1"/>
                <w:sz w:val="26"/>
                <w:szCs w:val="26"/>
              </w:rPr>
              <w:t>Word</w:t>
            </w:r>
            <w:proofErr w:type="spellEnd"/>
          </w:p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bCs/>
                <w:color w:val="000000" w:themeColor="text1"/>
                <w:sz w:val="26"/>
                <w:szCs w:val="26"/>
              </w:rPr>
              <w:t xml:space="preserve">шрифт – </w:t>
            </w:r>
            <w:proofErr w:type="spellStart"/>
            <w:r w:rsidRPr="005C407E">
              <w:rPr>
                <w:bCs/>
                <w:color w:val="000000" w:themeColor="text1"/>
                <w:sz w:val="26"/>
                <w:szCs w:val="26"/>
              </w:rPr>
              <w:t>Times</w:t>
            </w:r>
            <w:proofErr w:type="spellEnd"/>
            <w:r w:rsidRPr="005C407E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C407E">
              <w:rPr>
                <w:bCs/>
                <w:color w:val="000000" w:themeColor="text1"/>
                <w:sz w:val="26"/>
                <w:szCs w:val="26"/>
              </w:rPr>
              <w:t>New</w:t>
            </w:r>
            <w:proofErr w:type="spellEnd"/>
            <w:r w:rsidRPr="005C407E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C407E">
              <w:rPr>
                <w:bCs/>
                <w:color w:val="000000" w:themeColor="text1"/>
                <w:sz w:val="26"/>
                <w:szCs w:val="26"/>
                <w:lang w:val="en-US"/>
              </w:rPr>
              <w:t>R</w:t>
            </w:r>
            <w:proofErr w:type="spellStart"/>
            <w:r w:rsidRPr="005C407E">
              <w:rPr>
                <w:bCs/>
                <w:color w:val="000000" w:themeColor="text1"/>
                <w:sz w:val="26"/>
                <w:szCs w:val="26"/>
              </w:rPr>
              <w:t>oman</w:t>
            </w:r>
            <w:proofErr w:type="spellEnd"/>
          </w:p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объем – 3 стр.</w:t>
            </w:r>
          </w:p>
          <w:p w:rsidR="00E2568D" w:rsidRPr="005C407E" w:rsidRDefault="00E2568D" w:rsidP="00E2568D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57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формат – </w:t>
            </w:r>
            <w:r w:rsidRPr="00E256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</w:t>
            </w:r>
            <w:proofErr w:type="gramStart"/>
            <w:r w:rsidRPr="00E256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4</w:t>
            </w:r>
            <w:proofErr w:type="gramEnd"/>
            <w:r w:rsidRPr="00E256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(210x297)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32" w:firstLine="142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ориентация – книжная </w:t>
            </w:r>
            <w:r w:rsidR="00617FE3" w:rsidRPr="00617FE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без простановки страниц, без переносов, без постраничных сносок;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поля (левое, правое, верхнее, нижнее) – 2 см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размер шрифта – 14 пт.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межстрочный интервал – 1,5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17"/>
              </w:numPr>
              <w:shd w:val="clear" w:color="auto" w:fill="FFFFFF"/>
              <w:tabs>
                <w:tab w:val="left" w:pos="457"/>
              </w:tabs>
              <w:spacing w:after="200"/>
              <w:ind w:left="0" w:firstLine="174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абзацный отступ – 1 см</w:t>
            </w:r>
            <w:r w:rsidR="00617FE3">
              <w:rPr>
                <w:color w:val="000000" w:themeColor="text1"/>
                <w:sz w:val="26"/>
                <w:szCs w:val="26"/>
              </w:rPr>
              <w:t xml:space="preserve"> </w:t>
            </w:r>
            <w:r w:rsidR="00617FE3" w:rsidRPr="00617FE3">
              <w:rPr>
                <w:color w:val="000000" w:themeColor="text1"/>
                <w:sz w:val="26"/>
                <w:szCs w:val="26"/>
              </w:rPr>
              <w:t>(при создании абзацев не пользоваться табуляцией и пробелами)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7"/>
              </w:numPr>
              <w:shd w:val="clear" w:color="auto" w:fill="FFFFFF"/>
              <w:spacing w:after="200"/>
              <w:ind w:left="468" w:hanging="283"/>
              <w:rPr>
                <w:bCs/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выравнивание – по ширине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Pr="005C407E" w:rsidRDefault="00E2568D" w:rsidP="00905322">
            <w:pPr>
              <w:spacing w:after="200"/>
              <w:rPr>
                <w:b/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color w:val="000000" w:themeColor="text1"/>
                <w:sz w:val="26"/>
                <w:szCs w:val="26"/>
              </w:rPr>
              <w:t>Заголовок</w:t>
            </w:r>
          </w:p>
        </w:tc>
        <w:tc>
          <w:tcPr>
            <w:tcW w:w="2936" w:type="pct"/>
          </w:tcPr>
          <w:p w:rsidR="00E2568D" w:rsidRPr="005C407E" w:rsidRDefault="00E2568D" w:rsidP="00905322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заглавными буквами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 xml:space="preserve">шрифт – полужирный 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размер шрифта – 14 пт.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выравнивание – по центру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8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 конце заголовка точка не ставится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Pr="005C407E" w:rsidRDefault="00E2568D" w:rsidP="00905322">
            <w:pPr>
              <w:spacing w:after="200"/>
              <w:rPr>
                <w:b/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color w:val="000000" w:themeColor="text1"/>
                <w:sz w:val="26"/>
                <w:szCs w:val="26"/>
              </w:rPr>
              <w:t>Ф.И.О. автора</w:t>
            </w:r>
            <w:proofErr w:type="gramStart"/>
            <w:r w:rsidRPr="005C407E">
              <w:rPr>
                <w:b/>
                <w:color w:val="000000" w:themeColor="text1"/>
                <w:sz w:val="26"/>
                <w:szCs w:val="26"/>
              </w:rPr>
              <w:t xml:space="preserve"> (-</w:t>
            </w:r>
            <w:proofErr w:type="spellStart"/>
            <w:proofErr w:type="gramEnd"/>
            <w:r w:rsidRPr="005C407E">
              <w:rPr>
                <w:b/>
                <w:color w:val="000000" w:themeColor="text1"/>
                <w:sz w:val="26"/>
                <w:szCs w:val="26"/>
              </w:rPr>
              <w:t>ов</w:t>
            </w:r>
            <w:proofErr w:type="spellEnd"/>
            <w:r w:rsidRPr="005C407E">
              <w:rPr>
                <w:b/>
                <w:color w:val="000000" w:themeColor="text1"/>
                <w:sz w:val="26"/>
                <w:szCs w:val="26"/>
              </w:rPr>
              <w:t xml:space="preserve">) </w:t>
            </w:r>
          </w:p>
        </w:tc>
        <w:tc>
          <w:tcPr>
            <w:tcW w:w="2936" w:type="pct"/>
          </w:tcPr>
          <w:p w:rsidR="00E2568D" w:rsidRPr="005C407E" w:rsidRDefault="00E2568D" w:rsidP="00905322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строчными буквами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шрифт – курсив полужирный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размер шрифта – 14 пт.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выравнивание – по правому краю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Default="00E2568D" w:rsidP="008759C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color w:val="000000" w:themeColor="text1"/>
                <w:sz w:val="26"/>
                <w:szCs w:val="26"/>
              </w:rPr>
              <w:t xml:space="preserve">Сведения об авторах </w:t>
            </w:r>
            <w:r w:rsidRPr="005C407E">
              <w:rPr>
                <w:color w:val="000000" w:themeColor="text1"/>
                <w:sz w:val="26"/>
                <w:szCs w:val="26"/>
              </w:rPr>
              <w:t>(студент, научный руководитель)</w:t>
            </w:r>
          </w:p>
          <w:p w:rsidR="008759C6" w:rsidRDefault="008759C6" w:rsidP="008759C6">
            <w:pPr>
              <w:pStyle w:val="a7"/>
              <w:numPr>
                <w:ilvl w:val="0"/>
                <w:numId w:val="37"/>
              </w:numPr>
              <w:tabs>
                <w:tab w:val="left" w:pos="447"/>
              </w:tabs>
              <w:spacing w:after="200"/>
              <w:ind w:left="22" w:firstLine="28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о студенте (Ф.И.О., группа)</w:t>
            </w:r>
          </w:p>
          <w:p w:rsidR="008759C6" w:rsidRPr="008759C6" w:rsidRDefault="008759C6" w:rsidP="008759C6">
            <w:pPr>
              <w:pStyle w:val="a7"/>
              <w:numPr>
                <w:ilvl w:val="0"/>
                <w:numId w:val="37"/>
              </w:numPr>
              <w:tabs>
                <w:tab w:val="left" w:pos="447"/>
              </w:tabs>
              <w:spacing w:after="200"/>
              <w:ind w:left="22" w:firstLine="28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о научном руководителе (Ф.И.О., звание, должность, кафедра, организация)</w:t>
            </w:r>
          </w:p>
        </w:tc>
        <w:tc>
          <w:tcPr>
            <w:tcW w:w="2936" w:type="pct"/>
          </w:tcPr>
          <w:p w:rsidR="00E2568D" w:rsidRPr="005C407E" w:rsidRDefault="00E2568D" w:rsidP="00905322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строчными буквами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шрифт – курсив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размер шрифта – 1</w:t>
            </w:r>
            <w:r w:rsidRPr="005C407E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Pr="005C407E">
              <w:rPr>
                <w:color w:val="000000" w:themeColor="text1"/>
                <w:sz w:val="26"/>
                <w:szCs w:val="26"/>
              </w:rPr>
              <w:t xml:space="preserve"> пт.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выравнивание – по правому краю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Pr="005C407E" w:rsidRDefault="00E2568D" w:rsidP="00905322">
            <w:pPr>
              <w:spacing w:after="200"/>
              <w:rPr>
                <w:b/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color w:val="000000" w:themeColor="text1"/>
                <w:sz w:val="26"/>
                <w:szCs w:val="26"/>
              </w:rPr>
              <w:t>Аннотация</w:t>
            </w:r>
          </w:p>
        </w:tc>
        <w:tc>
          <w:tcPr>
            <w:tcW w:w="2936" w:type="pct"/>
          </w:tcPr>
          <w:p w:rsidR="00E2568D" w:rsidRPr="005C407E" w:rsidRDefault="00E2568D" w:rsidP="00905322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объем – не более 5 строк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шрифт – курсив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размер шрифта – 14 пт.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выравнивание – по ширине страницы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Pr="005C407E" w:rsidRDefault="00E2568D" w:rsidP="00905322">
            <w:pPr>
              <w:rPr>
                <w:b/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color w:val="000000" w:themeColor="text1"/>
                <w:sz w:val="26"/>
                <w:szCs w:val="26"/>
              </w:rPr>
              <w:t>Ключевые слова</w:t>
            </w:r>
          </w:p>
          <w:p w:rsidR="00E2568D" w:rsidRPr="005C407E" w:rsidRDefault="00E2568D" w:rsidP="0090532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36" w:type="pct"/>
          </w:tcPr>
          <w:p w:rsidR="00E2568D" w:rsidRPr="005C407E" w:rsidRDefault="00E2568D" w:rsidP="00905322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объем – 4-8 слов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 xml:space="preserve">шрифт – курсив 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размер шрифта – 14 пт.</w:t>
            </w:r>
          </w:p>
          <w:p w:rsidR="00E2568D" w:rsidRPr="005C407E" w:rsidRDefault="00E2568D" w:rsidP="00905322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200"/>
              <w:ind w:left="468" w:hanging="283"/>
              <w:jc w:val="both"/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выравнивание – по ширине страницы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Pr="005C407E" w:rsidRDefault="00E2568D" w:rsidP="00905322">
            <w:pPr>
              <w:spacing w:after="200"/>
              <w:rPr>
                <w:b/>
                <w:color w:val="000000" w:themeColor="text1"/>
                <w:sz w:val="26"/>
                <w:szCs w:val="26"/>
              </w:rPr>
            </w:pPr>
            <w:r w:rsidRPr="005C407E">
              <w:rPr>
                <w:b/>
                <w:color w:val="000000" w:themeColor="text1"/>
                <w:sz w:val="26"/>
                <w:szCs w:val="26"/>
              </w:rPr>
              <w:t>Таблицы, рисунки,</w:t>
            </w:r>
            <w:r w:rsidRPr="005C407E">
              <w:rPr>
                <w:rFonts w:eastAsia="Calibri"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07E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схемы, диаграммы </w:t>
            </w:r>
          </w:p>
        </w:tc>
        <w:tc>
          <w:tcPr>
            <w:tcW w:w="2936" w:type="pct"/>
          </w:tcPr>
          <w:p w:rsidR="00E2568D" w:rsidRPr="005C407E" w:rsidRDefault="00E2568D" w:rsidP="00617FE3">
            <w:pPr>
              <w:pStyle w:val="a7"/>
              <w:numPr>
                <w:ilvl w:val="0"/>
                <w:numId w:val="23"/>
              </w:numPr>
              <w:tabs>
                <w:tab w:val="left" w:pos="457"/>
              </w:tabs>
              <w:spacing w:after="200"/>
              <w:ind w:left="32" w:firstLine="15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встраиваются в текст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23"/>
              </w:numPr>
              <w:tabs>
                <w:tab w:val="left" w:pos="457"/>
              </w:tabs>
              <w:spacing w:after="200"/>
              <w:ind w:left="32" w:firstLine="15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заголовок таблицы размещается над таблицей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23"/>
              </w:numPr>
              <w:tabs>
                <w:tab w:val="left" w:pos="457"/>
              </w:tabs>
              <w:spacing w:after="200"/>
              <w:ind w:left="32" w:firstLine="15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заголовок рисунка, схемы, диаграммы </w:t>
            </w:r>
            <w:r w:rsidR="00617FE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под ними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23"/>
              </w:numPr>
              <w:tabs>
                <w:tab w:val="left" w:pos="457"/>
              </w:tabs>
              <w:spacing w:after="200"/>
              <w:ind w:left="32" w:firstLine="15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размер – 12 пт.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23"/>
              </w:numPr>
              <w:tabs>
                <w:tab w:val="left" w:pos="457"/>
              </w:tabs>
              <w:spacing w:after="200"/>
              <w:ind w:left="32" w:firstLine="15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выравнивание – по центру</w:t>
            </w:r>
          </w:p>
          <w:p w:rsidR="00E2568D" w:rsidRPr="005C407E" w:rsidRDefault="00E2568D" w:rsidP="00617FE3">
            <w:pPr>
              <w:pStyle w:val="a7"/>
              <w:numPr>
                <w:ilvl w:val="0"/>
                <w:numId w:val="23"/>
              </w:numPr>
              <w:tabs>
                <w:tab w:val="left" w:pos="457"/>
              </w:tabs>
              <w:spacing w:after="200"/>
              <w:ind w:left="32" w:firstLine="15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межстрочный интервал</w:t>
            </w: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– одинарный </w:t>
            </w:r>
          </w:p>
        </w:tc>
      </w:tr>
      <w:tr w:rsidR="00E2568D" w:rsidRPr="005C407E" w:rsidTr="00905322">
        <w:tc>
          <w:tcPr>
            <w:tcW w:w="2064" w:type="pct"/>
          </w:tcPr>
          <w:p w:rsidR="00E2568D" w:rsidRDefault="00E2568D" w:rsidP="00905322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C407E">
              <w:rPr>
                <w:b/>
                <w:color w:val="000000" w:themeColor="text1"/>
                <w:sz w:val="26"/>
                <w:szCs w:val="26"/>
              </w:rPr>
              <w:lastRenderedPageBreak/>
              <w:t>Пристатейный</w:t>
            </w:r>
            <w:proofErr w:type="spellEnd"/>
            <w:r w:rsidRPr="005C407E">
              <w:rPr>
                <w:b/>
                <w:color w:val="000000" w:themeColor="text1"/>
                <w:sz w:val="26"/>
                <w:szCs w:val="26"/>
              </w:rPr>
              <w:t xml:space="preserve"> библиографический список</w:t>
            </w:r>
            <w:r w:rsidRPr="005C407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D17D26" w:rsidRPr="0086575A" w:rsidRDefault="00D17D26" w:rsidP="00D17D2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86575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(ГОСТ </w:t>
            </w:r>
            <w:proofErr w:type="gramStart"/>
            <w:r w:rsidRPr="0086575A">
              <w:rPr>
                <w:rFonts w:eastAsiaTheme="minorHAnsi"/>
                <w:b/>
                <w:sz w:val="26"/>
                <w:szCs w:val="26"/>
                <w:lang w:eastAsia="en-US"/>
              </w:rPr>
              <w:t>Р</w:t>
            </w:r>
            <w:proofErr w:type="gramEnd"/>
            <w:r w:rsidRPr="0086575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7.0.7-2021; ГОСТ Р</w:t>
            </w:r>
          </w:p>
          <w:p w:rsidR="00D17D26" w:rsidRPr="005C407E" w:rsidRDefault="00D17D26" w:rsidP="00D17D26">
            <w:pPr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86575A">
              <w:rPr>
                <w:rFonts w:eastAsiaTheme="minorHAnsi"/>
                <w:b/>
                <w:sz w:val="26"/>
                <w:szCs w:val="26"/>
                <w:lang w:eastAsia="en-US"/>
              </w:rPr>
              <w:t>7.0.05-2008)</w:t>
            </w:r>
            <w:proofErr w:type="gramEnd"/>
          </w:p>
        </w:tc>
        <w:tc>
          <w:tcPr>
            <w:tcW w:w="2936" w:type="pct"/>
          </w:tcPr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размещается после основного текста статьи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выстраивается в алфавитном порядке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размер шрифта – 14 пт.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выравнивание – по ширине 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абзацный отступ – 1 см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междустрочный интервал – одинарный 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сначала – литература на русском языке, затем – на других языках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ссылка на источник в тексте дается в квадратных скобках: [5, </w:t>
            </w:r>
            <w:r w:rsidRPr="005C407E">
              <w:rPr>
                <w:rFonts w:eastAsia="Calibri"/>
                <w:color w:val="000000" w:themeColor="text1"/>
                <w:sz w:val="26"/>
                <w:szCs w:val="26"/>
                <w:lang w:val="en-US" w:eastAsia="en-US"/>
              </w:rPr>
              <w:t>c</w:t>
            </w: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 45]</w:t>
            </w:r>
          </w:p>
          <w:p w:rsidR="00E2568D" w:rsidRPr="005C407E" w:rsidRDefault="00E2568D" w:rsidP="006842AA">
            <w:pPr>
              <w:pStyle w:val="a7"/>
              <w:numPr>
                <w:ilvl w:val="0"/>
                <w:numId w:val="24"/>
              </w:numPr>
              <w:tabs>
                <w:tab w:val="left" w:pos="457"/>
              </w:tabs>
              <w:spacing w:after="200"/>
              <w:ind w:left="32" w:firstLine="142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использование постраничных сносок не допускается</w:t>
            </w:r>
          </w:p>
        </w:tc>
      </w:tr>
    </w:tbl>
    <w:p w:rsidR="00E2568D" w:rsidRDefault="00E2568D" w:rsidP="00E2568D">
      <w:pPr>
        <w:suppressAutoHyphens/>
        <w:jc w:val="both"/>
        <w:rPr>
          <w:sz w:val="26"/>
          <w:szCs w:val="26"/>
        </w:rPr>
      </w:pPr>
    </w:p>
    <w:p w:rsidR="0035729A" w:rsidRDefault="0035729A" w:rsidP="0035729A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Образец оформления статьи (приложение 6). </w:t>
      </w:r>
    </w:p>
    <w:p w:rsidR="0035729A" w:rsidRPr="00E2568D" w:rsidRDefault="0035729A" w:rsidP="0035729A">
      <w:pPr>
        <w:suppressAutoHyphens/>
        <w:ind w:firstLine="709"/>
        <w:jc w:val="both"/>
        <w:rPr>
          <w:sz w:val="26"/>
          <w:szCs w:val="26"/>
        </w:rPr>
      </w:pPr>
    </w:p>
    <w:p w:rsidR="00427922" w:rsidRPr="00E2568D" w:rsidRDefault="00427922" w:rsidP="00427922">
      <w:pPr>
        <w:ind w:firstLine="720"/>
        <w:jc w:val="both"/>
        <w:rPr>
          <w:b/>
          <w:i/>
          <w:sz w:val="26"/>
          <w:szCs w:val="26"/>
        </w:rPr>
      </w:pPr>
      <w:r w:rsidRPr="00E2568D">
        <w:rPr>
          <w:b/>
          <w:i/>
          <w:sz w:val="26"/>
          <w:szCs w:val="26"/>
        </w:rPr>
        <w:t xml:space="preserve">Внимание!!! Тексты статей, оформление которых не соответствует перечисленным требованиям, к </w:t>
      </w:r>
      <w:r w:rsidR="0020432D">
        <w:rPr>
          <w:b/>
          <w:i/>
          <w:sz w:val="26"/>
          <w:szCs w:val="26"/>
        </w:rPr>
        <w:t>публикации</w:t>
      </w:r>
      <w:bookmarkStart w:id="0" w:name="_GoBack"/>
      <w:bookmarkEnd w:id="0"/>
      <w:r w:rsidRPr="00E2568D">
        <w:rPr>
          <w:b/>
          <w:i/>
          <w:sz w:val="26"/>
          <w:szCs w:val="26"/>
        </w:rPr>
        <w:t xml:space="preserve"> не принимаются. </w:t>
      </w:r>
    </w:p>
    <w:p w:rsidR="001F72B2" w:rsidRPr="005C407E" w:rsidRDefault="001F72B2" w:rsidP="002B1F15">
      <w:pPr>
        <w:ind w:firstLine="708"/>
        <w:jc w:val="both"/>
        <w:rPr>
          <w:b/>
          <w:color w:val="000000" w:themeColor="text1"/>
          <w:sz w:val="26"/>
          <w:szCs w:val="26"/>
        </w:rPr>
      </w:pPr>
    </w:p>
    <w:p w:rsidR="00427922" w:rsidRDefault="00427922">
      <w:pPr>
        <w:spacing w:after="160" w:line="259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  <w:r>
        <w:rPr>
          <w:rFonts w:eastAsia="Calibri"/>
          <w:b/>
          <w:color w:val="000000" w:themeColor="text1"/>
          <w:sz w:val="26"/>
          <w:szCs w:val="26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5261"/>
      </w:tblGrid>
      <w:tr w:rsidR="00080028" w:rsidRPr="005C407E" w:rsidTr="00427922">
        <w:tc>
          <w:tcPr>
            <w:tcW w:w="4377" w:type="dxa"/>
          </w:tcPr>
          <w:p w:rsidR="00080028" w:rsidRPr="005C407E" w:rsidRDefault="00080028" w:rsidP="00244DED">
            <w:pPr>
              <w:jc w:val="right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61" w:type="dxa"/>
          </w:tcPr>
          <w:p w:rsidR="00080028" w:rsidRPr="005C407E" w:rsidRDefault="00080028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Приложение 1</w:t>
            </w:r>
          </w:p>
          <w:p w:rsidR="00080028" w:rsidRPr="005C407E" w:rsidRDefault="00080028" w:rsidP="00080028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 информационному письму </w:t>
            </w:r>
          </w:p>
        </w:tc>
      </w:tr>
    </w:tbl>
    <w:p w:rsidR="00080028" w:rsidRPr="005C407E" w:rsidRDefault="00080028" w:rsidP="001F72B2">
      <w:pPr>
        <w:spacing w:after="200" w:line="276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080028" w:rsidRPr="005C407E" w:rsidRDefault="000D360E" w:rsidP="00080028">
      <w:pPr>
        <w:jc w:val="center"/>
        <w:rPr>
          <w:color w:val="000000" w:themeColor="text1"/>
          <w:sz w:val="26"/>
          <w:szCs w:val="26"/>
        </w:rPr>
      </w:pPr>
      <w:r w:rsidRPr="005C407E">
        <w:rPr>
          <w:b/>
          <w:color w:val="000000" w:themeColor="text1"/>
          <w:sz w:val="26"/>
          <w:szCs w:val="26"/>
        </w:rPr>
        <w:t>Заявка</w:t>
      </w:r>
      <w:r w:rsidR="00080028" w:rsidRPr="005C407E">
        <w:rPr>
          <w:b/>
          <w:color w:val="000000" w:themeColor="text1"/>
          <w:sz w:val="26"/>
          <w:szCs w:val="26"/>
        </w:rPr>
        <w:t xml:space="preserve"> участника</w:t>
      </w:r>
    </w:p>
    <w:p w:rsidR="00080028" w:rsidRPr="005C407E" w:rsidRDefault="00080028" w:rsidP="00080028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3098"/>
        <w:gridCol w:w="3374"/>
      </w:tblGrid>
      <w:tr w:rsidR="000D360E" w:rsidRPr="005C407E" w:rsidTr="000D360E">
        <w:tc>
          <w:tcPr>
            <w:tcW w:w="2802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_Hlk128554211"/>
            <w:r w:rsidRPr="005C407E">
              <w:rPr>
                <w:b/>
                <w:bCs/>
                <w:sz w:val="26"/>
                <w:szCs w:val="26"/>
              </w:rPr>
              <w:t>Заявка участника</w:t>
            </w:r>
            <w:proofErr w:type="gramStart"/>
            <w:r w:rsidRPr="005C407E">
              <w:rPr>
                <w:b/>
                <w:bCs/>
                <w:sz w:val="26"/>
                <w:szCs w:val="26"/>
              </w:rPr>
              <w:t xml:space="preserve"> </w:t>
            </w:r>
            <w:r w:rsidRPr="005C407E">
              <w:rPr>
                <w:sz w:val="26"/>
                <w:szCs w:val="26"/>
              </w:rPr>
              <w:t>(-</w:t>
            </w:r>
            <w:proofErr w:type="spellStart"/>
            <w:proofErr w:type="gramEnd"/>
            <w:r w:rsidRPr="005C407E">
              <w:rPr>
                <w:sz w:val="26"/>
                <w:szCs w:val="26"/>
              </w:rPr>
              <w:t>ов</w:t>
            </w:r>
            <w:proofErr w:type="spellEnd"/>
            <w:r w:rsidRPr="005C407E">
              <w:rPr>
                <w:sz w:val="26"/>
                <w:szCs w:val="26"/>
              </w:rPr>
              <w:t>)</w:t>
            </w:r>
          </w:p>
        </w:tc>
        <w:tc>
          <w:tcPr>
            <w:tcW w:w="3098" w:type="dxa"/>
          </w:tcPr>
          <w:p w:rsidR="000D360E" w:rsidRPr="005C407E" w:rsidRDefault="000D360E" w:rsidP="00196D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>Авто</w:t>
            </w:r>
            <w:proofErr w:type="gramStart"/>
            <w:r w:rsidRPr="005C407E">
              <w:rPr>
                <w:sz w:val="26"/>
                <w:szCs w:val="26"/>
              </w:rPr>
              <w:t>р</w:t>
            </w:r>
            <w:r w:rsidR="00196D73" w:rsidRPr="005C407E">
              <w:rPr>
                <w:sz w:val="26"/>
                <w:szCs w:val="26"/>
              </w:rPr>
              <w:t>(</w:t>
            </w:r>
            <w:proofErr w:type="gramEnd"/>
            <w:r w:rsidR="00196D73" w:rsidRPr="005C407E">
              <w:rPr>
                <w:sz w:val="26"/>
                <w:szCs w:val="26"/>
              </w:rPr>
              <w:t>ы)</w:t>
            </w:r>
            <w:r w:rsidRPr="005C407E">
              <w:rPr>
                <w:sz w:val="26"/>
                <w:szCs w:val="26"/>
              </w:rPr>
              <w:t xml:space="preserve"> (студент</w:t>
            </w:r>
            <w:r w:rsidR="00196D73" w:rsidRPr="005C407E">
              <w:rPr>
                <w:sz w:val="26"/>
                <w:szCs w:val="26"/>
              </w:rPr>
              <w:t>(ы)</w:t>
            </w:r>
            <w:r w:rsidRPr="005C407E">
              <w:rPr>
                <w:sz w:val="26"/>
                <w:szCs w:val="26"/>
              </w:rPr>
              <w:t>)</w:t>
            </w:r>
          </w:p>
        </w:tc>
        <w:tc>
          <w:tcPr>
            <w:tcW w:w="3374" w:type="dxa"/>
          </w:tcPr>
          <w:p w:rsidR="000D360E" w:rsidRPr="005C407E" w:rsidRDefault="00196D73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>Научный руководитель</w:t>
            </w:r>
          </w:p>
        </w:tc>
      </w:tr>
      <w:tr w:rsidR="000D360E" w:rsidRPr="005C407E" w:rsidTr="000D360E">
        <w:tc>
          <w:tcPr>
            <w:tcW w:w="2802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3098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74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D360E" w:rsidRPr="005C407E" w:rsidTr="000D360E">
        <w:tc>
          <w:tcPr>
            <w:tcW w:w="2802" w:type="dxa"/>
          </w:tcPr>
          <w:p w:rsidR="000D360E" w:rsidRPr="005C407E" w:rsidRDefault="000D360E" w:rsidP="00B24BF9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>Сведения об участниках</w:t>
            </w:r>
          </w:p>
        </w:tc>
        <w:tc>
          <w:tcPr>
            <w:tcW w:w="3098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C407E">
              <w:rPr>
                <w:i/>
                <w:sz w:val="26"/>
                <w:szCs w:val="26"/>
              </w:rPr>
              <w:t>номер группы</w:t>
            </w:r>
          </w:p>
        </w:tc>
        <w:tc>
          <w:tcPr>
            <w:tcW w:w="3374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C407E">
              <w:rPr>
                <w:i/>
                <w:sz w:val="26"/>
                <w:szCs w:val="26"/>
              </w:rPr>
              <w:t>должность, ученая степень, ученое знание (при наличии)</w:t>
            </w:r>
          </w:p>
        </w:tc>
      </w:tr>
      <w:tr w:rsidR="000D360E" w:rsidRPr="005C407E" w:rsidTr="000D360E">
        <w:tc>
          <w:tcPr>
            <w:tcW w:w="2802" w:type="dxa"/>
          </w:tcPr>
          <w:p w:rsidR="000D360E" w:rsidRPr="005C407E" w:rsidRDefault="000D360E" w:rsidP="00B24BF9">
            <w:pPr>
              <w:pStyle w:val="a7"/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 xml:space="preserve">Полное наименование образовательной организации </w:t>
            </w:r>
          </w:p>
        </w:tc>
        <w:tc>
          <w:tcPr>
            <w:tcW w:w="3098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C407E">
              <w:rPr>
                <w:i/>
                <w:sz w:val="26"/>
                <w:szCs w:val="26"/>
              </w:rPr>
              <w:t>место учебы</w:t>
            </w:r>
          </w:p>
        </w:tc>
        <w:tc>
          <w:tcPr>
            <w:tcW w:w="3374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C407E">
              <w:rPr>
                <w:i/>
                <w:sz w:val="26"/>
                <w:szCs w:val="26"/>
              </w:rPr>
              <w:t>место работы</w:t>
            </w:r>
          </w:p>
        </w:tc>
      </w:tr>
      <w:tr w:rsidR="000D360E" w:rsidRPr="005C407E" w:rsidTr="000D360E">
        <w:tc>
          <w:tcPr>
            <w:tcW w:w="2802" w:type="dxa"/>
          </w:tcPr>
          <w:p w:rsidR="000D360E" w:rsidRPr="005C407E" w:rsidRDefault="00B24BF9" w:rsidP="00B24B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5C407E">
              <w:rPr>
                <w:sz w:val="26"/>
                <w:szCs w:val="26"/>
              </w:rPr>
              <w:t>е</w:t>
            </w:r>
            <w:proofErr w:type="gramEnd"/>
            <w:r w:rsidR="000D360E" w:rsidRPr="005C407E">
              <w:rPr>
                <w:sz w:val="26"/>
                <w:szCs w:val="26"/>
              </w:rPr>
              <w:t>-</w:t>
            </w:r>
            <w:proofErr w:type="spellStart"/>
            <w:r w:rsidR="000D360E" w:rsidRPr="005C407E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098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74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D360E" w:rsidRPr="005C407E" w:rsidTr="000D360E">
        <w:tc>
          <w:tcPr>
            <w:tcW w:w="2802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>Название статьи (доклада)</w:t>
            </w:r>
          </w:p>
        </w:tc>
        <w:tc>
          <w:tcPr>
            <w:tcW w:w="3098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74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D360E" w:rsidRPr="005C407E" w:rsidTr="000D360E">
        <w:tc>
          <w:tcPr>
            <w:tcW w:w="2802" w:type="dxa"/>
          </w:tcPr>
          <w:p w:rsidR="000D360E" w:rsidRPr="005C407E" w:rsidRDefault="00B24BF9" w:rsidP="00B24B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407E">
              <w:rPr>
                <w:sz w:val="26"/>
                <w:szCs w:val="26"/>
              </w:rPr>
              <w:t>Название направления</w:t>
            </w:r>
          </w:p>
        </w:tc>
        <w:tc>
          <w:tcPr>
            <w:tcW w:w="3098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374" w:type="dxa"/>
          </w:tcPr>
          <w:p w:rsidR="000D360E" w:rsidRPr="005C407E" w:rsidRDefault="000D360E" w:rsidP="00B24B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bookmarkEnd w:id="1"/>
    </w:tbl>
    <w:p w:rsidR="00427922" w:rsidRDefault="00427922" w:rsidP="004279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27922" w:rsidRPr="00F92E2C" w:rsidRDefault="00427922" w:rsidP="004279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92E2C">
        <w:rPr>
          <w:rFonts w:eastAsiaTheme="minorHAnsi"/>
          <w:sz w:val="26"/>
          <w:szCs w:val="26"/>
          <w:lang w:eastAsia="en-US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 и публикации материалов.</w:t>
      </w:r>
    </w:p>
    <w:p w:rsidR="00427922" w:rsidRDefault="00427922">
      <w:pPr>
        <w:spacing w:after="160" w:line="259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  <w:r>
        <w:rPr>
          <w:rFonts w:eastAsia="Calibri"/>
          <w:b/>
          <w:color w:val="000000" w:themeColor="text1"/>
          <w:sz w:val="26"/>
          <w:szCs w:val="26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5261"/>
      </w:tblGrid>
      <w:tr w:rsidR="00135E06" w:rsidRPr="005C407E" w:rsidTr="00427922">
        <w:tc>
          <w:tcPr>
            <w:tcW w:w="4377" w:type="dxa"/>
          </w:tcPr>
          <w:p w:rsidR="00135E06" w:rsidRPr="005C407E" w:rsidRDefault="00135E06" w:rsidP="00244DED">
            <w:pPr>
              <w:jc w:val="right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61" w:type="dxa"/>
          </w:tcPr>
          <w:p w:rsidR="00135E06" w:rsidRPr="005C407E" w:rsidRDefault="00135E06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Приложение 2</w:t>
            </w:r>
          </w:p>
          <w:p w:rsidR="00135E06" w:rsidRPr="005C407E" w:rsidRDefault="00135E06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 информационному письму </w:t>
            </w:r>
          </w:p>
        </w:tc>
      </w:tr>
    </w:tbl>
    <w:p w:rsidR="00135E06" w:rsidRPr="005C407E" w:rsidRDefault="00135E06" w:rsidP="001F72B2">
      <w:pPr>
        <w:spacing w:after="200" w:line="276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135E06" w:rsidRPr="005C407E" w:rsidRDefault="00135E06" w:rsidP="00135E06">
      <w:pPr>
        <w:jc w:val="center"/>
        <w:rPr>
          <w:sz w:val="26"/>
          <w:szCs w:val="26"/>
        </w:rPr>
      </w:pPr>
      <w:r w:rsidRPr="005C407E">
        <w:rPr>
          <w:b/>
          <w:bCs/>
          <w:sz w:val="26"/>
          <w:szCs w:val="26"/>
        </w:rPr>
        <w:t>СОГЛАСИЕ НА ОБРАБОТКУ ПЕРСОНАЛЬНЫХ ДАННЫХ</w:t>
      </w:r>
    </w:p>
    <w:p w:rsidR="00135E06" w:rsidRPr="005C407E" w:rsidRDefault="00135E06" w:rsidP="00135E06">
      <w:pPr>
        <w:jc w:val="center"/>
        <w:rPr>
          <w:sz w:val="26"/>
          <w:szCs w:val="26"/>
        </w:rPr>
      </w:pPr>
      <w:r w:rsidRPr="005C407E">
        <w:rPr>
          <w:sz w:val="26"/>
          <w:szCs w:val="26"/>
        </w:rPr>
        <w:t> </w:t>
      </w:r>
    </w:p>
    <w:p w:rsidR="00135E06" w:rsidRPr="005C407E" w:rsidRDefault="00135E06" w:rsidP="00135E06">
      <w:pPr>
        <w:jc w:val="both"/>
        <w:rPr>
          <w:rFonts w:eastAsia="Gungsuh"/>
          <w:bCs/>
          <w:iCs/>
          <w:sz w:val="26"/>
          <w:szCs w:val="26"/>
        </w:rPr>
      </w:pPr>
      <w:r w:rsidRPr="005C407E">
        <w:rPr>
          <w:sz w:val="26"/>
          <w:szCs w:val="26"/>
        </w:rPr>
        <w:t>Я,</w:t>
      </w:r>
      <w:r w:rsidRPr="005C407E">
        <w:rPr>
          <w:rFonts w:eastAsia="Gungsuh"/>
          <w:bCs/>
          <w:sz w:val="26"/>
          <w:szCs w:val="26"/>
        </w:rPr>
        <w:t>___________________________________________________________</w:t>
      </w:r>
      <w:r w:rsidR="00F92E2C">
        <w:rPr>
          <w:rFonts w:eastAsia="Gungsuh"/>
          <w:bCs/>
          <w:sz w:val="26"/>
          <w:szCs w:val="26"/>
        </w:rPr>
        <w:t>____________</w:t>
      </w:r>
      <w:r w:rsidRPr="005C407E">
        <w:rPr>
          <w:sz w:val="26"/>
          <w:szCs w:val="26"/>
        </w:rPr>
        <w:t xml:space="preserve">, паспорт серия </w:t>
      </w:r>
      <w:r w:rsidRPr="005C407E">
        <w:rPr>
          <w:rFonts w:eastAsia="Gungsuh"/>
          <w:bCs/>
          <w:sz w:val="26"/>
          <w:szCs w:val="26"/>
        </w:rPr>
        <w:t>_____</w:t>
      </w:r>
      <w:r w:rsidRPr="005C407E">
        <w:rPr>
          <w:sz w:val="26"/>
          <w:szCs w:val="26"/>
        </w:rPr>
        <w:t xml:space="preserve"> № </w:t>
      </w:r>
      <w:r w:rsidRPr="005C407E">
        <w:rPr>
          <w:rFonts w:eastAsia="Gungsuh"/>
          <w:bCs/>
          <w:sz w:val="26"/>
          <w:szCs w:val="26"/>
        </w:rPr>
        <w:t>______</w:t>
      </w:r>
      <w:r w:rsidRPr="005C407E">
        <w:rPr>
          <w:sz w:val="26"/>
          <w:szCs w:val="26"/>
        </w:rPr>
        <w:t xml:space="preserve"> выдан «</w:t>
      </w:r>
      <w:r w:rsidRPr="005C407E">
        <w:rPr>
          <w:rFonts w:eastAsia="Gungsuh"/>
          <w:bCs/>
          <w:sz w:val="26"/>
          <w:szCs w:val="26"/>
        </w:rPr>
        <w:t>__</w:t>
      </w:r>
      <w:r w:rsidRPr="005C407E">
        <w:rPr>
          <w:sz w:val="26"/>
          <w:szCs w:val="26"/>
        </w:rPr>
        <w:t>» </w:t>
      </w:r>
      <w:r w:rsidRPr="005C407E">
        <w:rPr>
          <w:rFonts w:eastAsia="Gungsuh"/>
          <w:bCs/>
          <w:sz w:val="26"/>
          <w:szCs w:val="26"/>
        </w:rPr>
        <w:t>______</w:t>
      </w:r>
      <w:r w:rsidRPr="005C407E">
        <w:rPr>
          <w:sz w:val="26"/>
          <w:szCs w:val="26"/>
        </w:rPr>
        <w:t> </w:t>
      </w:r>
      <w:proofErr w:type="gramStart"/>
      <w:r w:rsidRPr="005C407E">
        <w:rPr>
          <w:sz w:val="26"/>
          <w:szCs w:val="26"/>
        </w:rPr>
        <w:t>г</w:t>
      </w:r>
      <w:proofErr w:type="gramEnd"/>
      <w:r w:rsidRPr="005C407E">
        <w:rPr>
          <w:sz w:val="26"/>
          <w:szCs w:val="26"/>
        </w:rPr>
        <w:t xml:space="preserve">. </w:t>
      </w:r>
      <w:r w:rsidRPr="005C407E">
        <w:rPr>
          <w:rFonts w:eastAsia="Gungsuh"/>
          <w:bCs/>
          <w:sz w:val="26"/>
          <w:szCs w:val="26"/>
        </w:rPr>
        <w:t xml:space="preserve">____________________________, </w:t>
      </w:r>
    </w:p>
    <w:p w:rsidR="00135E06" w:rsidRPr="00F92E2C" w:rsidRDefault="00135E06" w:rsidP="00135E06">
      <w:pPr>
        <w:rPr>
          <w:rFonts w:eastAsia="Gungsuh"/>
          <w:bCs/>
          <w:i/>
          <w:iCs/>
          <w:sz w:val="18"/>
          <w:szCs w:val="18"/>
        </w:rPr>
      </w:pPr>
      <w:r w:rsidRPr="005C407E">
        <w:rPr>
          <w:rFonts w:eastAsia="Gungsuh"/>
          <w:bCs/>
          <w:sz w:val="26"/>
          <w:szCs w:val="26"/>
        </w:rPr>
        <w:t xml:space="preserve">                                                 </w:t>
      </w:r>
      <w:r w:rsidR="00F92E2C">
        <w:rPr>
          <w:rFonts w:eastAsia="Gungsuh"/>
          <w:bCs/>
          <w:sz w:val="26"/>
          <w:szCs w:val="26"/>
        </w:rPr>
        <w:t xml:space="preserve">                                        </w:t>
      </w:r>
      <w:r w:rsidRPr="005C407E">
        <w:rPr>
          <w:rFonts w:eastAsia="Gungsuh"/>
          <w:bCs/>
          <w:sz w:val="26"/>
          <w:szCs w:val="26"/>
        </w:rPr>
        <w:t xml:space="preserve">                      </w:t>
      </w:r>
      <w:r w:rsidRPr="00F92E2C">
        <w:rPr>
          <w:rFonts w:eastAsia="Gungsuh"/>
          <w:bCs/>
          <w:i/>
          <w:sz w:val="18"/>
          <w:szCs w:val="18"/>
        </w:rPr>
        <w:t xml:space="preserve">(кем </w:t>
      </w:r>
      <w:proofErr w:type="gramStart"/>
      <w:r w:rsidRPr="00F92E2C">
        <w:rPr>
          <w:rFonts w:eastAsia="Gungsuh"/>
          <w:bCs/>
          <w:i/>
          <w:sz w:val="18"/>
          <w:szCs w:val="18"/>
        </w:rPr>
        <w:t>выдан</w:t>
      </w:r>
      <w:proofErr w:type="gramEnd"/>
      <w:r w:rsidRPr="00F92E2C">
        <w:rPr>
          <w:rFonts w:eastAsia="Gungsuh"/>
          <w:bCs/>
          <w:i/>
          <w:sz w:val="18"/>
          <w:szCs w:val="18"/>
        </w:rPr>
        <w:t xml:space="preserve">)                           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sz w:val="26"/>
          <w:szCs w:val="26"/>
        </w:rPr>
        <w:t>зарегистрированно</w:t>
      </w:r>
      <w:proofErr w:type="gramStart"/>
      <w:r w:rsidRPr="005C407E">
        <w:rPr>
          <w:sz w:val="26"/>
          <w:szCs w:val="26"/>
        </w:rPr>
        <w:t>й(</w:t>
      </w:r>
      <w:proofErr w:type="spellStart"/>
      <w:proofErr w:type="gramEnd"/>
      <w:r w:rsidRPr="005C407E">
        <w:rPr>
          <w:sz w:val="26"/>
          <w:szCs w:val="26"/>
        </w:rPr>
        <w:t>го</w:t>
      </w:r>
      <w:proofErr w:type="spellEnd"/>
      <w:r w:rsidRPr="005C407E">
        <w:rPr>
          <w:sz w:val="26"/>
          <w:szCs w:val="26"/>
        </w:rPr>
        <w:t xml:space="preserve">) по адресу: </w:t>
      </w:r>
      <w:r w:rsidR="00F92E2C">
        <w:rPr>
          <w:rFonts w:eastAsia="Gungsuh"/>
          <w:bCs/>
          <w:sz w:val="26"/>
          <w:szCs w:val="26"/>
        </w:rPr>
        <w:t>____________</w:t>
      </w:r>
      <w:r w:rsidRPr="005C407E">
        <w:rPr>
          <w:rFonts w:eastAsia="Gungsuh"/>
          <w:bCs/>
          <w:sz w:val="26"/>
          <w:szCs w:val="26"/>
        </w:rPr>
        <w:t xml:space="preserve">_______________________________ </w:t>
      </w:r>
      <w:r w:rsidRPr="005C407E">
        <w:rPr>
          <w:sz w:val="26"/>
          <w:szCs w:val="26"/>
        </w:rPr>
        <w:t xml:space="preserve">даю </w:t>
      </w:r>
      <w:r w:rsidRPr="005C407E">
        <w:rPr>
          <w:rFonts w:eastAsia="Calibri"/>
          <w:sz w:val="26"/>
          <w:szCs w:val="26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5C407E">
        <w:rPr>
          <w:bCs/>
          <w:sz w:val="26"/>
          <w:szCs w:val="26"/>
          <w:shd w:val="clear" w:color="auto" w:fill="FFFFFF"/>
        </w:rPr>
        <w:t>1021100507230</w:t>
      </w:r>
      <w:r w:rsidRPr="005C407E">
        <w:rPr>
          <w:rFonts w:eastAsia="Calibri"/>
          <w:sz w:val="26"/>
          <w:szCs w:val="26"/>
          <w:lang w:eastAsia="en-US"/>
        </w:rPr>
        <w:t xml:space="preserve"> ИНН </w:t>
      </w:r>
      <w:r w:rsidRPr="005C407E">
        <w:rPr>
          <w:bCs/>
          <w:sz w:val="26"/>
          <w:szCs w:val="26"/>
          <w:shd w:val="clear" w:color="auto" w:fill="FFFFFF"/>
        </w:rPr>
        <w:t>1101483236</w:t>
      </w:r>
      <w:r w:rsidRPr="005C407E">
        <w:rPr>
          <w:rFonts w:eastAsia="Calibri"/>
          <w:sz w:val="26"/>
          <w:szCs w:val="26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5C407E">
        <w:rPr>
          <w:sz w:val="26"/>
          <w:szCs w:val="26"/>
        </w:rPr>
        <w:t xml:space="preserve"> </w:t>
      </w:r>
    </w:p>
    <w:p w:rsidR="00135E06" w:rsidRPr="005C407E" w:rsidRDefault="00135E06" w:rsidP="00135E06">
      <w:pPr>
        <w:spacing w:line="259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135E06" w:rsidRPr="005C407E" w:rsidRDefault="00135E06" w:rsidP="00135E06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>В лице представителя субъекта персональных данных (</w:t>
      </w:r>
      <w:r w:rsidRPr="005C407E">
        <w:rPr>
          <w:rFonts w:eastAsia="Calibri"/>
          <w:sz w:val="26"/>
          <w:szCs w:val="26"/>
          <w:lang w:eastAsia="en-US"/>
        </w:rPr>
        <w:t xml:space="preserve">заполняется в случае получения согласия от </w:t>
      </w:r>
      <w:r w:rsidRPr="005C407E">
        <w:rPr>
          <w:rFonts w:eastAsia="Calibri"/>
          <w:b/>
          <w:sz w:val="26"/>
          <w:szCs w:val="26"/>
          <w:lang w:eastAsia="en-US"/>
        </w:rPr>
        <w:t>представителя</w:t>
      </w:r>
      <w:r w:rsidRPr="005C407E">
        <w:rPr>
          <w:rFonts w:eastAsia="Calibri"/>
          <w:sz w:val="26"/>
          <w:szCs w:val="26"/>
          <w:lang w:eastAsia="en-US"/>
        </w:rPr>
        <w:t xml:space="preserve"> субъе</w:t>
      </w:r>
      <w:r w:rsidR="00F92E2C">
        <w:rPr>
          <w:rFonts w:eastAsia="Calibri"/>
          <w:sz w:val="26"/>
          <w:szCs w:val="26"/>
          <w:lang w:eastAsia="en-US"/>
        </w:rPr>
        <w:t xml:space="preserve">кта персональных данных) </w:t>
      </w:r>
      <w:r w:rsidRPr="005C407E">
        <w:rPr>
          <w:rFonts w:eastAsia="Calibri"/>
          <w:sz w:val="26"/>
          <w:szCs w:val="26"/>
          <w:lang w:eastAsia="en-US"/>
        </w:rPr>
        <w:t>____________</w:t>
      </w:r>
    </w:p>
    <w:p w:rsidR="00135E06" w:rsidRPr="005C407E" w:rsidRDefault="00135E06" w:rsidP="00135E06">
      <w:pPr>
        <w:spacing w:line="120" w:lineRule="atLeast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135E06" w:rsidRPr="00F92E2C" w:rsidRDefault="00135E06" w:rsidP="00135E06">
      <w:pPr>
        <w:spacing w:line="120" w:lineRule="atLeast"/>
        <w:jc w:val="center"/>
        <w:rPr>
          <w:rFonts w:eastAsia="Calibri"/>
          <w:i/>
          <w:sz w:val="18"/>
          <w:szCs w:val="18"/>
          <w:lang w:eastAsia="en-US"/>
        </w:rPr>
      </w:pPr>
      <w:r w:rsidRPr="00F92E2C">
        <w:rPr>
          <w:rFonts w:eastAsia="Calibri"/>
          <w:i/>
          <w:sz w:val="18"/>
          <w:szCs w:val="18"/>
          <w:lang w:eastAsia="en-US"/>
        </w:rPr>
        <w:t>(фамилия, имя, отчество полностью)</w:t>
      </w:r>
    </w:p>
    <w:p w:rsidR="00135E06" w:rsidRPr="005C407E" w:rsidRDefault="00135E06" w:rsidP="00135E06">
      <w:pPr>
        <w:jc w:val="both"/>
        <w:rPr>
          <w:rFonts w:eastAsia="Gungsuh"/>
          <w:bCs/>
          <w:iCs/>
          <w:sz w:val="26"/>
          <w:szCs w:val="26"/>
        </w:rPr>
      </w:pPr>
      <w:r w:rsidRPr="005C407E">
        <w:rPr>
          <w:sz w:val="26"/>
          <w:szCs w:val="26"/>
        </w:rPr>
        <w:t xml:space="preserve">паспорт серия </w:t>
      </w:r>
      <w:r w:rsidRPr="005C407E">
        <w:rPr>
          <w:rFonts w:eastAsia="Gungsuh"/>
          <w:bCs/>
          <w:sz w:val="26"/>
          <w:szCs w:val="26"/>
        </w:rPr>
        <w:t>_____</w:t>
      </w:r>
      <w:r w:rsidRPr="005C407E">
        <w:rPr>
          <w:sz w:val="26"/>
          <w:szCs w:val="26"/>
        </w:rPr>
        <w:t xml:space="preserve"> № </w:t>
      </w:r>
      <w:r w:rsidRPr="005C407E">
        <w:rPr>
          <w:rFonts w:eastAsia="Gungsuh"/>
          <w:bCs/>
          <w:sz w:val="26"/>
          <w:szCs w:val="26"/>
        </w:rPr>
        <w:t>______</w:t>
      </w:r>
      <w:r w:rsidRPr="005C407E">
        <w:rPr>
          <w:sz w:val="26"/>
          <w:szCs w:val="26"/>
        </w:rPr>
        <w:t xml:space="preserve"> выдан «</w:t>
      </w:r>
      <w:r w:rsidRPr="005C407E">
        <w:rPr>
          <w:rFonts w:eastAsia="Gungsuh"/>
          <w:bCs/>
          <w:sz w:val="26"/>
          <w:szCs w:val="26"/>
        </w:rPr>
        <w:t>__</w:t>
      </w:r>
      <w:r w:rsidRPr="005C407E">
        <w:rPr>
          <w:sz w:val="26"/>
          <w:szCs w:val="26"/>
        </w:rPr>
        <w:t>» </w:t>
      </w:r>
      <w:r w:rsidRPr="005C407E">
        <w:rPr>
          <w:rFonts w:eastAsia="Gungsuh"/>
          <w:bCs/>
          <w:sz w:val="26"/>
          <w:szCs w:val="26"/>
        </w:rPr>
        <w:t>______</w:t>
      </w:r>
      <w:r w:rsidR="00F92E2C">
        <w:rPr>
          <w:sz w:val="26"/>
          <w:szCs w:val="26"/>
        </w:rPr>
        <w:t> </w:t>
      </w:r>
      <w:proofErr w:type="gramStart"/>
      <w:r w:rsidR="00F92E2C">
        <w:rPr>
          <w:sz w:val="26"/>
          <w:szCs w:val="26"/>
        </w:rPr>
        <w:t>г</w:t>
      </w:r>
      <w:proofErr w:type="gramEnd"/>
      <w:r w:rsidR="00F92E2C">
        <w:rPr>
          <w:sz w:val="26"/>
          <w:szCs w:val="26"/>
        </w:rPr>
        <w:t>. ______________</w:t>
      </w:r>
      <w:r w:rsidRPr="005C407E">
        <w:rPr>
          <w:rFonts w:eastAsia="Gungsuh"/>
          <w:bCs/>
          <w:sz w:val="26"/>
          <w:szCs w:val="26"/>
        </w:rPr>
        <w:t xml:space="preserve">______________, </w:t>
      </w:r>
    </w:p>
    <w:p w:rsidR="00135E06" w:rsidRPr="005C407E" w:rsidRDefault="00135E06" w:rsidP="00135E06">
      <w:pPr>
        <w:spacing w:line="259" w:lineRule="auto"/>
        <w:rPr>
          <w:rFonts w:eastAsia="Calibri"/>
          <w:b/>
          <w:i/>
          <w:sz w:val="26"/>
          <w:szCs w:val="26"/>
          <w:lang w:eastAsia="en-US"/>
        </w:rPr>
      </w:pPr>
      <w:r w:rsidRPr="005C407E">
        <w:rPr>
          <w:rFonts w:eastAsia="Calibri"/>
          <w:bCs/>
          <w:sz w:val="26"/>
          <w:szCs w:val="26"/>
          <w:lang w:eastAsia="en-US"/>
        </w:rPr>
        <w:t xml:space="preserve">                                                                                                     </w:t>
      </w:r>
      <w:r w:rsidR="00F92E2C">
        <w:rPr>
          <w:rFonts w:eastAsia="Calibri"/>
          <w:bCs/>
          <w:sz w:val="26"/>
          <w:szCs w:val="26"/>
          <w:lang w:eastAsia="en-US"/>
        </w:rPr>
        <w:t xml:space="preserve">        </w:t>
      </w:r>
      <w:r w:rsidRPr="005C407E">
        <w:rPr>
          <w:rFonts w:eastAsia="Calibri"/>
          <w:bCs/>
          <w:sz w:val="26"/>
          <w:szCs w:val="26"/>
          <w:lang w:eastAsia="en-US"/>
        </w:rPr>
        <w:t xml:space="preserve">         </w:t>
      </w:r>
      <w:r w:rsidRPr="00F92E2C">
        <w:rPr>
          <w:rFonts w:eastAsia="Calibri"/>
          <w:bCs/>
          <w:i/>
          <w:sz w:val="18"/>
          <w:szCs w:val="18"/>
          <w:lang w:eastAsia="en-US"/>
        </w:rPr>
        <w:t xml:space="preserve">(кем </w:t>
      </w:r>
      <w:proofErr w:type="gramStart"/>
      <w:r w:rsidRPr="00F92E2C">
        <w:rPr>
          <w:rFonts w:eastAsia="Calibri"/>
          <w:bCs/>
          <w:i/>
          <w:sz w:val="18"/>
          <w:szCs w:val="18"/>
          <w:lang w:eastAsia="en-US"/>
        </w:rPr>
        <w:t>выдан</w:t>
      </w:r>
      <w:proofErr w:type="gramEnd"/>
      <w:r w:rsidRPr="005C407E">
        <w:rPr>
          <w:rFonts w:eastAsia="Calibri"/>
          <w:bCs/>
          <w:i/>
          <w:sz w:val="26"/>
          <w:szCs w:val="26"/>
          <w:lang w:eastAsia="en-US"/>
        </w:rPr>
        <w:t>)</w:t>
      </w:r>
    </w:p>
    <w:p w:rsidR="00135E06" w:rsidRPr="005C407E" w:rsidRDefault="00135E06" w:rsidP="00135E06">
      <w:pPr>
        <w:spacing w:line="259" w:lineRule="auto"/>
        <w:rPr>
          <w:rFonts w:eastAsia="Calibri"/>
          <w:b/>
          <w:sz w:val="26"/>
          <w:szCs w:val="26"/>
          <w:lang w:eastAsia="en-US"/>
        </w:rPr>
      </w:pPr>
      <w:proofErr w:type="gramStart"/>
      <w:r w:rsidRPr="005C407E">
        <w:rPr>
          <w:rFonts w:eastAsia="Calibri"/>
          <w:sz w:val="26"/>
          <w:szCs w:val="26"/>
          <w:lang w:eastAsia="en-US"/>
        </w:rPr>
        <w:t>проживающий</w:t>
      </w:r>
      <w:proofErr w:type="gramEnd"/>
      <w:r w:rsidRPr="005C407E">
        <w:rPr>
          <w:rFonts w:eastAsia="Calibri"/>
          <w:sz w:val="26"/>
          <w:szCs w:val="26"/>
          <w:lang w:eastAsia="en-US"/>
        </w:rPr>
        <w:t xml:space="preserve"> по адресу: </w:t>
      </w:r>
      <w:r w:rsidRPr="005C407E">
        <w:rPr>
          <w:rFonts w:eastAsia="Calibri"/>
          <w:bCs/>
          <w:sz w:val="26"/>
          <w:szCs w:val="26"/>
          <w:lang w:eastAsia="en-US"/>
        </w:rPr>
        <w:t>_____________________________________</w:t>
      </w:r>
      <w:r w:rsidR="00F92E2C">
        <w:rPr>
          <w:rFonts w:eastAsia="Calibri"/>
          <w:bCs/>
          <w:sz w:val="26"/>
          <w:szCs w:val="26"/>
          <w:lang w:eastAsia="en-US"/>
        </w:rPr>
        <w:t>____________</w:t>
      </w:r>
      <w:r w:rsidRPr="005C407E">
        <w:rPr>
          <w:rFonts w:eastAsia="Calibri"/>
          <w:bCs/>
          <w:sz w:val="26"/>
          <w:szCs w:val="26"/>
          <w:lang w:eastAsia="en-US"/>
        </w:rPr>
        <w:t>__</w:t>
      </w:r>
    </w:p>
    <w:p w:rsidR="00135E06" w:rsidRPr="005C407E" w:rsidRDefault="00135E06" w:rsidP="00135E06">
      <w:pPr>
        <w:spacing w:line="259" w:lineRule="auto"/>
        <w:rPr>
          <w:rFonts w:eastAsia="Calibri"/>
          <w:sz w:val="26"/>
          <w:szCs w:val="26"/>
          <w:lang w:eastAsia="en-US"/>
        </w:rPr>
      </w:pPr>
      <w:proofErr w:type="gramStart"/>
      <w:r w:rsidRPr="005C407E">
        <w:rPr>
          <w:rFonts w:eastAsia="Calibri"/>
          <w:sz w:val="26"/>
          <w:szCs w:val="26"/>
          <w:lang w:eastAsia="en-US"/>
        </w:rPr>
        <w:t>действующий</w:t>
      </w:r>
      <w:proofErr w:type="gramEnd"/>
      <w:r w:rsidRPr="005C407E">
        <w:rPr>
          <w:rFonts w:eastAsia="Calibri"/>
          <w:sz w:val="26"/>
          <w:szCs w:val="26"/>
          <w:lang w:eastAsia="en-US"/>
        </w:rPr>
        <w:t xml:space="preserve"> от имени субъекта персональны</w:t>
      </w:r>
      <w:r w:rsidR="00F92E2C">
        <w:rPr>
          <w:rFonts w:eastAsia="Calibri"/>
          <w:sz w:val="26"/>
          <w:szCs w:val="26"/>
          <w:lang w:eastAsia="en-US"/>
        </w:rPr>
        <w:t xml:space="preserve">х данных на основании </w:t>
      </w:r>
      <w:r w:rsidRPr="005C407E">
        <w:rPr>
          <w:rFonts w:eastAsia="Calibri"/>
          <w:sz w:val="26"/>
          <w:szCs w:val="26"/>
          <w:lang w:eastAsia="en-US"/>
        </w:rPr>
        <w:t>______________</w:t>
      </w:r>
    </w:p>
    <w:p w:rsidR="00135E06" w:rsidRPr="005C407E" w:rsidRDefault="00135E06" w:rsidP="00135E06">
      <w:pPr>
        <w:spacing w:line="120" w:lineRule="atLeast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</w:t>
      </w:r>
    </w:p>
    <w:p w:rsidR="00135E06" w:rsidRPr="00F92E2C" w:rsidRDefault="00135E06" w:rsidP="00135E06">
      <w:pPr>
        <w:spacing w:line="120" w:lineRule="atLeast"/>
        <w:jc w:val="center"/>
        <w:rPr>
          <w:rFonts w:eastAsia="Calibri"/>
          <w:i/>
          <w:sz w:val="18"/>
          <w:szCs w:val="18"/>
          <w:lang w:eastAsia="en-US"/>
        </w:rPr>
      </w:pPr>
      <w:r w:rsidRPr="00F92E2C">
        <w:rPr>
          <w:rFonts w:eastAsia="Calibri"/>
          <w:i/>
          <w:sz w:val="18"/>
          <w:szCs w:val="18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135E06" w:rsidRPr="005C407E" w:rsidRDefault="00135E06" w:rsidP="00135E06">
      <w:pPr>
        <w:spacing w:line="259" w:lineRule="auto"/>
        <w:rPr>
          <w:rFonts w:eastAsia="Calibri"/>
          <w:b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>Цель обработки персональных данных:</w:t>
      </w:r>
    </w:p>
    <w:p w:rsidR="00135E06" w:rsidRPr="00F92E2C" w:rsidRDefault="00135E06" w:rsidP="00135E06">
      <w:pPr>
        <w:autoSpaceDE w:val="0"/>
        <w:autoSpaceDN w:val="0"/>
        <w:adjustRightInd w:val="0"/>
        <w:jc w:val="both"/>
        <w:rPr>
          <w:i/>
        </w:rPr>
      </w:pPr>
      <w:r w:rsidRPr="00F92E2C">
        <w:t xml:space="preserve">- </w:t>
      </w:r>
      <w:r w:rsidRPr="00F92E2C">
        <w:rPr>
          <w:i/>
        </w:rPr>
        <w:t>обеспечение соблюдения требований законодательства Российской Федерации;</w:t>
      </w:r>
    </w:p>
    <w:p w:rsidR="00135E06" w:rsidRPr="005C407E" w:rsidRDefault="00135E06" w:rsidP="00135E06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F92E2C">
        <w:rPr>
          <w:i/>
        </w:rPr>
        <w:t>- проведение VI Региональной научно-практической конференции «Перспективы и реалии педагогического образования».</w:t>
      </w:r>
    </w:p>
    <w:p w:rsidR="00135E06" w:rsidRPr="005C407E" w:rsidRDefault="00135E06" w:rsidP="00135E06">
      <w:pPr>
        <w:jc w:val="both"/>
        <w:rPr>
          <w:b/>
          <w:sz w:val="26"/>
          <w:szCs w:val="26"/>
        </w:rPr>
      </w:pPr>
      <w:r w:rsidRPr="005C407E">
        <w:rPr>
          <w:b/>
          <w:sz w:val="26"/>
          <w:szCs w:val="26"/>
        </w:rPr>
        <w:t>Перечень персональных данных, на обработку которых дается согласие:</w:t>
      </w:r>
    </w:p>
    <w:p w:rsidR="00135E06" w:rsidRPr="00F92E2C" w:rsidRDefault="00135E06" w:rsidP="00135E06">
      <w:pPr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 w:rsidRPr="00F92E2C">
        <w:rPr>
          <w:i/>
        </w:rPr>
        <w:t>фамилия, имя, отчество;</w:t>
      </w:r>
    </w:p>
    <w:p w:rsidR="00135E06" w:rsidRPr="00F92E2C" w:rsidRDefault="00135E06" w:rsidP="00135E06">
      <w:pPr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jc w:val="both"/>
        <w:rPr>
          <w:rFonts w:eastAsia="Calibri"/>
          <w:i/>
        </w:rPr>
      </w:pPr>
      <w:r w:rsidRPr="00F92E2C">
        <w:rPr>
          <w:i/>
        </w:rPr>
        <w:t xml:space="preserve"> </w:t>
      </w:r>
      <w:r w:rsidRPr="00F92E2C">
        <w:rPr>
          <w:rFonts w:eastAsia="Calibri"/>
          <w:i/>
        </w:rPr>
        <w:t>ученая степень;</w:t>
      </w:r>
    </w:p>
    <w:p w:rsidR="00135E06" w:rsidRPr="00F92E2C" w:rsidRDefault="00135E06" w:rsidP="00135E06">
      <w:pPr>
        <w:widowControl w:val="0"/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i/>
        </w:rPr>
      </w:pPr>
      <w:r w:rsidRPr="00F92E2C">
        <w:rPr>
          <w:rFonts w:eastAsia="Calibri"/>
          <w:i/>
        </w:rPr>
        <w:t>ученое звание;</w:t>
      </w:r>
      <w:r w:rsidRPr="00F92E2C">
        <w:rPr>
          <w:i/>
        </w:rPr>
        <w:t xml:space="preserve"> </w:t>
      </w:r>
    </w:p>
    <w:p w:rsidR="00135E06" w:rsidRPr="00F92E2C" w:rsidRDefault="00135E06" w:rsidP="00135E06">
      <w:pPr>
        <w:widowControl w:val="0"/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 w:rsidRPr="00F92E2C">
        <w:rPr>
          <w:rFonts w:eastAsia="Calibri"/>
          <w:i/>
        </w:rPr>
        <w:t>республика (край);</w:t>
      </w:r>
    </w:p>
    <w:p w:rsidR="00135E06" w:rsidRPr="00F92E2C" w:rsidRDefault="00135E06" w:rsidP="00135E06">
      <w:pPr>
        <w:widowControl w:val="0"/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 w:rsidRPr="00F92E2C">
        <w:rPr>
          <w:rFonts w:eastAsia="Calibri"/>
          <w:i/>
        </w:rPr>
        <w:t>город (село);</w:t>
      </w:r>
    </w:p>
    <w:p w:rsidR="00135E06" w:rsidRPr="00F92E2C" w:rsidRDefault="00135E06" w:rsidP="00135E06">
      <w:pPr>
        <w:widowControl w:val="0"/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 w:rsidRPr="00F92E2C">
        <w:rPr>
          <w:rFonts w:eastAsia="Calibri"/>
          <w:i/>
        </w:rPr>
        <w:t>полное наименование места работы;</w:t>
      </w:r>
    </w:p>
    <w:p w:rsidR="00135E06" w:rsidRPr="00F92E2C" w:rsidRDefault="00135E06" w:rsidP="00135E06">
      <w:pPr>
        <w:widowControl w:val="0"/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rFonts w:eastAsia="Calibri"/>
          <w:i/>
        </w:rPr>
      </w:pPr>
      <w:r w:rsidRPr="00F92E2C">
        <w:rPr>
          <w:rFonts w:eastAsia="Calibri"/>
          <w:i/>
        </w:rPr>
        <w:t>должность;</w:t>
      </w:r>
    </w:p>
    <w:p w:rsidR="00135E06" w:rsidRPr="00F92E2C" w:rsidRDefault="00135E06" w:rsidP="00135E06">
      <w:pPr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 w:rsidRPr="00F92E2C">
        <w:rPr>
          <w:rFonts w:eastAsia="Calibri"/>
          <w:i/>
        </w:rPr>
        <w:t>E-</w:t>
      </w:r>
      <w:proofErr w:type="spellStart"/>
      <w:r w:rsidRPr="00F92E2C">
        <w:rPr>
          <w:rFonts w:eastAsia="Calibri"/>
          <w:i/>
        </w:rPr>
        <w:t>mail</w:t>
      </w:r>
      <w:proofErr w:type="spellEnd"/>
      <w:r w:rsidRPr="00F92E2C">
        <w:rPr>
          <w:i/>
        </w:rPr>
        <w:t>;</w:t>
      </w:r>
    </w:p>
    <w:p w:rsidR="00135E06" w:rsidRPr="00F92E2C" w:rsidRDefault="00135E06" w:rsidP="00135E06">
      <w:pPr>
        <w:widowControl w:val="0"/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contextualSpacing/>
        <w:jc w:val="both"/>
        <w:rPr>
          <w:i/>
        </w:rPr>
      </w:pPr>
      <w:r w:rsidRPr="00F92E2C">
        <w:rPr>
          <w:rFonts w:eastAsia="Calibri"/>
          <w:i/>
        </w:rPr>
        <w:t>Контактный телефон (c кодом города)</w:t>
      </w:r>
      <w:r w:rsidRPr="00F92E2C">
        <w:rPr>
          <w:i/>
        </w:rPr>
        <w:t>;</w:t>
      </w:r>
    </w:p>
    <w:p w:rsidR="00135E06" w:rsidRPr="00F92E2C" w:rsidRDefault="00135E06" w:rsidP="00135E06">
      <w:pPr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 w:rsidRPr="00F92E2C">
        <w:rPr>
          <w:i/>
        </w:rPr>
        <w:t>фотографии;</w:t>
      </w:r>
    </w:p>
    <w:p w:rsidR="00135E06" w:rsidRPr="00F92E2C" w:rsidRDefault="00135E06" w:rsidP="00135E06">
      <w:pPr>
        <w:numPr>
          <w:ilvl w:val="0"/>
          <w:numId w:val="28"/>
        </w:numPr>
        <w:tabs>
          <w:tab w:val="left" w:pos="284"/>
        </w:tabs>
        <w:spacing w:line="259" w:lineRule="auto"/>
        <w:ind w:left="0" w:firstLine="142"/>
        <w:jc w:val="both"/>
        <w:rPr>
          <w:i/>
        </w:rPr>
      </w:pPr>
      <w:r w:rsidRPr="00F92E2C">
        <w:rPr>
          <w:i/>
        </w:rPr>
        <w:t>сведения об образовании, профессии, специальности и квалификации, реквизиты документов об образовании;</w:t>
      </w:r>
    </w:p>
    <w:p w:rsidR="00135E06" w:rsidRPr="005C407E" w:rsidRDefault="00135E06" w:rsidP="00135E06">
      <w:pPr>
        <w:jc w:val="both"/>
        <w:rPr>
          <w:i/>
          <w:sz w:val="26"/>
          <w:szCs w:val="26"/>
        </w:rPr>
      </w:pPr>
      <w:r w:rsidRPr="005C407E">
        <w:rPr>
          <w:i/>
          <w:sz w:val="26"/>
          <w:szCs w:val="26"/>
        </w:rPr>
        <w:t>__________________________________________________________________________</w:t>
      </w:r>
    </w:p>
    <w:p w:rsidR="00135E06" w:rsidRPr="005C407E" w:rsidRDefault="00135E06" w:rsidP="00135E06">
      <w:pPr>
        <w:jc w:val="both"/>
        <w:rPr>
          <w:i/>
          <w:sz w:val="26"/>
          <w:szCs w:val="26"/>
        </w:rPr>
      </w:pPr>
      <w:r w:rsidRPr="005C407E">
        <w:rPr>
          <w:i/>
          <w:sz w:val="26"/>
          <w:szCs w:val="26"/>
        </w:rPr>
        <w:t>__________________________________________________________________________</w:t>
      </w:r>
    </w:p>
    <w:p w:rsidR="00135E06" w:rsidRPr="00F92E2C" w:rsidRDefault="00135E06" w:rsidP="00135E06">
      <w:pPr>
        <w:jc w:val="center"/>
        <w:rPr>
          <w:i/>
          <w:sz w:val="18"/>
          <w:szCs w:val="18"/>
        </w:rPr>
      </w:pPr>
      <w:r w:rsidRPr="00F92E2C">
        <w:rPr>
          <w:i/>
          <w:sz w:val="18"/>
          <w:szCs w:val="18"/>
        </w:rPr>
        <w:t xml:space="preserve">(указать иные категории </w:t>
      </w:r>
      <w:proofErr w:type="spellStart"/>
      <w:r w:rsidRPr="00F92E2C">
        <w:rPr>
          <w:i/>
          <w:sz w:val="18"/>
          <w:szCs w:val="18"/>
        </w:rPr>
        <w:t>ПДн</w:t>
      </w:r>
      <w:proofErr w:type="spellEnd"/>
      <w:r w:rsidRPr="00F92E2C">
        <w:rPr>
          <w:i/>
          <w:sz w:val="18"/>
          <w:szCs w:val="18"/>
        </w:rPr>
        <w:t>, в случае их обработки)</w:t>
      </w:r>
    </w:p>
    <w:p w:rsidR="00135E06" w:rsidRPr="005C407E" w:rsidRDefault="00135E06" w:rsidP="00135E06">
      <w:pPr>
        <w:jc w:val="both"/>
        <w:rPr>
          <w:b/>
          <w:sz w:val="26"/>
          <w:szCs w:val="26"/>
        </w:rPr>
      </w:pPr>
    </w:p>
    <w:p w:rsidR="00135E06" w:rsidRPr="005C407E" w:rsidRDefault="00135E06" w:rsidP="00135E06">
      <w:pPr>
        <w:jc w:val="both"/>
        <w:rPr>
          <w:b/>
          <w:sz w:val="26"/>
          <w:szCs w:val="26"/>
        </w:rPr>
      </w:pPr>
      <w:r w:rsidRPr="005C407E">
        <w:rPr>
          <w:b/>
          <w:sz w:val="26"/>
          <w:szCs w:val="26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135E06" w:rsidRPr="00F92E2C" w:rsidRDefault="00135E06" w:rsidP="00135E06">
      <w:pPr>
        <w:jc w:val="both"/>
        <w:rPr>
          <w:i/>
        </w:rPr>
      </w:pPr>
      <w:r w:rsidRPr="00F92E2C">
        <w:rPr>
          <w:i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135E06" w:rsidRPr="00F92E2C" w:rsidRDefault="00135E06" w:rsidP="00135E06">
      <w:pPr>
        <w:jc w:val="both"/>
        <w:rPr>
          <w:i/>
        </w:rPr>
      </w:pPr>
      <w:proofErr w:type="gramStart"/>
      <w:r w:rsidRPr="00F92E2C">
        <w:rPr>
          <w:i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  <w:proofErr w:type="gramEnd"/>
    </w:p>
    <w:p w:rsidR="00135E06" w:rsidRPr="005C407E" w:rsidRDefault="00135E06" w:rsidP="00135E06">
      <w:pPr>
        <w:jc w:val="both"/>
        <w:rPr>
          <w:sz w:val="26"/>
          <w:szCs w:val="26"/>
        </w:rPr>
      </w:pP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b/>
          <w:sz w:val="26"/>
          <w:szCs w:val="26"/>
        </w:rPr>
        <w:t>Обработка вышеуказанных персональных данных</w:t>
      </w:r>
      <w:r w:rsidRPr="005C407E">
        <w:rPr>
          <w:sz w:val="26"/>
          <w:szCs w:val="26"/>
        </w:rPr>
        <w:t xml:space="preserve"> будет осуществляться путем смешанной обработки персональных данных.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sz w:val="26"/>
          <w:szCs w:val="26"/>
        </w:rPr>
        <w:t>Даю согласие на передачу (предоставление) оператором моих данных: _________________________________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sz w:val="26"/>
          <w:szCs w:val="26"/>
        </w:rPr>
        <w:t>__________________________________________________________________________</w:t>
      </w:r>
    </w:p>
    <w:p w:rsidR="00135E06" w:rsidRPr="00F92E2C" w:rsidRDefault="00135E06" w:rsidP="00135E06">
      <w:pPr>
        <w:jc w:val="center"/>
        <w:rPr>
          <w:i/>
          <w:sz w:val="18"/>
          <w:szCs w:val="18"/>
        </w:rPr>
      </w:pPr>
      <w:r w:rsidRPr="00F92E2C">
        <w:rPr>
          <w:i/>
          <w:sz w:val="18"/>
          <w:szCs w:val="18"/>
        </w:rPr>
        <w:t>(указать полное наименование юридического лица;</w:t>
      </w:r>
      <w:r w:rsidRPr="00F92E2C">
        <w:rPr>
          <w:b/>
          <w:i/>
          <w:sz w:val="18"/>
          <w:szCs w:val="18"/>
        </w:rPr>
        <w:t xml:space="preserve"> </w:t>
      </w:r>
      <w:r w:rsidRPr="00F92E2C">
        <w:rPr>
          <w:i/>
          <w:sz w:val="18"/>
          <w:szCs w:val="18"/>
        </w:rPr>
        <w:t>фамилия, имя, отчество и адрес физического лица; передачу которым дается согласие)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sz w:val="26"/>
          <w:szCs w:val="26"/>
        </w:rPr>
        <w:t>путем __________________________</w:t>
      </w:r>
      <w:r w:rsidR="00F92E2C">
        <w:rPr>
          <w:sz w:val="26"/>
          <w:szCs w:val="26"/>
        </w:rPr>
        <w:t>_</w:t>
      </w:r>
      <w:r w:rsidRPr="005C407E">
        <w:rPr>
          <w:sz w:val="26"/>
          <w:szCs w:val="26"/>
        </w:rPr>
        <w:t>_______________________________________________</w:t>
      </w:r>
    </w:p>
    <w:p w:rsidR="00135E06" w:rsidRPr="00F92E2C" w:rsidRDefault="00135E06" w:rsidP="00135E06">
      <w:pPr>
        <w:jc w:val="both"/>
        <w:rPr>
          <w:i/>
          <w:sz w:val="18"/>
          <w:szCs w:val="18"/>
        </w:rPr>
      </w:pPr>
      <w:r w:rsidRPr="00F92E2C">
        <w:rPr>
          <w:i/>
          <w:sz w:val="18"/>
          <w:szCs w:val="18"/>
        </w:rPr>
        <w:t xml:space="preserve">                                                                                 (предоставления, допуска)</w:t>
      </w:r>
    </w:p>
    <w:p w:rsidR="00135E06" w:rsidRPr="005C407E" w:rsidRDefault="00135E06" w:rsidP="00135E06">
      <w:pPr>
        <w:rPr>
          <w:b/>
          <w:sz w:val="26"/>
          <w:szCs w:val="26"/>
        </w:rPr>
      </w:pPr>
    </w:p>
    <w:p w:rsidR="00135E06" w:rsidRPr="005C407E" w:rsidRDefault="00135E06" w:rsidP="00135E06">
      <w:pPr>
        <w:jc w:val="both"/>
        <w:rPr>
          <w:b/>
          <w:sz w:val="26"/>
          <w:szCs w:val="26"/>
        </w:rPr>
      </w:pPr>
      <w:r w:rsidRPr="005C407E">
        <w:rPr>
          <w:b/>
          <w:sz w:val="26"/>
          <w:szCs w:val="26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sz w:val="26"/>
          <w:szCs w:val="26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5C407E">
        <w:rPr>
          <w:i/>
          <w:sz w:val="26"/>
          <w:szCs w:val="26"/>
        </w:rPr>
        <w:t xml:space="preserve">проведения VI Региональной научно-практической конференции «Перспективы и реалии педагогического образования» </w:t>
      </w:r>
      <w:r w:rsidRPr="005C407E">
        <w:rPr>
          <w:sz w:val="26"/>
          <w:szCs w:val="26"/>
        </w:rPr>
        <w:t>и может быть отозвано мной в любое время путем подачи оператору заявления в простой письменной форме.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sz w:val="26"/>
          <w:szCs w:val="26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="00135E06" w:rsidRPr="005C407E" w:rsidRDefault="00135E06" w:rsidP="00135E06">
      <w:pPr>
        <w:rPr>
          <w:sz w:val="26"/>
          <w:szCs w:val="26"/>
        </w:rPr>
      </w:pPr>
      <w:r w:rsidRPr="005C407E">
        <w:rPr>
          <w:sz w:val="26"/>
          <w:szCs w:val="26"/>
        </w:rPr>
        <w:t>_____________</w:t>
      </w:r>
      <w:r w:rsidR="00F92E2C">
        <w:rPr>
          <w:sz w:val="26"/>
          <w:szCs w:val="26"/>
        </w:rPr>
        <w:t>_________</w:t>
      </w:r>
      <w:r w:rsidRPr="005C407E">
        <w:rPr>
          <w:sz w:val="26"/>
          <w:szCs w:val="26"/>
        </w:rPr>
        <w:t xml:space="preserve">__   /______________/      </w:t>
      </w:r>
      <w:r w:rsidR="00F92E2C">
        <w:rPr>
          <w:sz w:val="26"/>
          <w:szCs w:val="26"/>
        </w:rPr>
        <w:t xml:space="preserve">        </w:t>
      </w:r>
      <w:r w:rsidRPr="005C407E">
        <w:rPr>
          <w:sz w:val="26"/>
          <w:szCs w:val="26"/>
        </w:rPr>
        <w:t xml:space="preserve">              «</w:t>
      </w:r>
      <w:r w:rsidRPr="005C407E">
        <w:rPr>
          <w:rFonts w:eastAsia="Gungsuh"/>
          <w:bCs/>
          <w:sz w:val="26"/>
          <w:szCs w:val="26"/>
        </w:rPr>
        <w:t>__</w:t>
      </w:r>
      <w:r w:rsidRPr="005C407E">
        <w:rPr>
          <w:sz w:val="26"/>
          <w:szCs w:val="26"/>
        </w:rPr>
        <w:t xml:space="preserve">» </w:t>
      </w:r>
      <w:r w:rsidRPr="005C407E">
        <w:rPr>
          <w:rFonts w:eastAsia="Gungsuh"/>
          <w:bCs/>
          <w:sz w:val="26"/>
          <w:szCs w:val="26"/>
        </w:rPr>
        <w:t>________</w:t>
      </w:r>
      <w:r w:rsidRPr="005C407E">
        <w:rPr>
          <w:sz w:val="26"/>
          <w:szCs w:val="26"/>
        </w:rPr>
        <w:t xml:space="preserve"> 20</w:t>
      </w:r>
      <w:r w:rsidRPr="005C407E">
        <w:rPr>
          <w:rFonts w:eastAsia="Gungsuh"/>
          <w:bCs/>
          <w:sz w:val="26"/>
          <w:szCs w:val="26"/>
        </w:rPr>
        <w:t>__</w:t>
      </w:r>
      <w:r w:rsidRPr="005C407E">
        <w:rPr>
          <w:b/>
          <w:bCs/>
          <w:i/>
          <w:iCs/>
          <w:sz w:val="26"/>
          <w:szCs w:val="26"/>
        </w:rPr>
        <w:t xml:space="preserve"> </w:t>
      </w:r>
      <w:r w:rsidRPr="005C407E">
        <w:rPr>
          <w:sz w:val="26"/>
          <w:szCs w:val="26"/>
        </w:rPr>
        <w:t>г.</w:t>
      </w:r>
    </w:p>
    <w:p w:rsidR="00135E06" w:rsidRPr="005C407E" w:rsidRDefault="00135E06" w:rsidP="00135E06">
      <w:pPr>
        <w:spacing w:line="276" w:lineRule="auto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F92E2C" w:rsidRDefault="00F92E2C">
      <w:pPr>
        <w:spacing w:after="160" w:line="259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  <w:r>
        <w:rPr>
          <w:rFonts w:eastAsia="Calibri"/>
          <w:b/>
          <w:color w:val="000000" w:themeColor="text1"/>
          <w:sz w:val="26"/>
          <w:szCs w:val="26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5261"/>
      </w:tblGrid>
      <w:tr w:rsidR="00135E06" w:rsidRPr="005C407E" w:rsidTr="00F92E2C">
        <w:tc>
          <w:tcPr>
            <w:tcW w:w="4377" w:type="dxa"/>
          </w:tcPr>
          <w:p w:rsidR="00135E06" w:rsidRPr="005C407E" w:rsidRDefault="00135E06" w:rsidP="00244DED">
            <w:pPr>
              <w:jc w:val="right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261" w:type="dxa"/>
          </w:tcPr>
          <w:p w:rsidR="00135E06" w:rsidRPr="005C407E" w:rsidRDefault="00135E06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Приложение 3</w:t>
            </w:r>
          </w:p>
          <w:p w:rsidR="00135E06" w:rsidRPr="005C407E" w:rsidRDefault="00135E06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 информационному письму </w:t>
            </w:r>
          </w:p>
        </w:tc>
      </w:tr>
    </w:tbl>
    <w:p w:rsidR="00F92E2C" w:rsidRDefault="00F92E2C" w:rsidP="00135E06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135E06" w:rsidRPr="005C407E" w:rsidRDefault="00135E06" w:rsidP="00135E06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407E">
        <w:rPr>
          <w:rFonts w:eastAsia="Calibri"/>
          <w:b/>
          <w:bCs/>
          <w:sz w:val="26"/>
          <w:szCs w:val="26"/>
          <w:lang w:eastAsia="en-US"/>
        </w:rPr>
        <w:t xml:space="preserve">Согласие </w:t>
      </w:r>
    </w:p>
    <w:p w:rsidR="00135E06" w:rsidRPr="005C407E" w:rsidRDefault="00135E06" w:rsidP="00135E06">
      <w:pPr>
        <w:spacing w:line="259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407E">
        <w:rPr>
          <w:rFonts w:eastAsia="Calibri"/>
          <w:b/>
          <w:bCs/>
          <w:sz w:val="26"/>
          <w:szCs w:val="26"/>
          <w:lang w:eastAsia="en-US"/>
        </w:rPr>
        <w:t>на обработку персональных данных, разрешенных субъектом персональных данных для распространения</w:t>
      </w:r>
    </w:p>
    <w:p w:rsidR="00135E06" w:rsidRPr="005C407E" w:rsidRDefault="00135E06" w:rsidP="00135E06">
      <w:pPr>
        <w:spacing w:line="120" w:lineRule="atLeast"/>
        <w:jc w:val="both"/>
        <w:rPr>
          <w:rFonts w:eastAsia="Calibri"/>
          <w:sz w:val="26"/>
          <w:szCs w:val="26"/>
          <w:lang w:eastAsia="en-US"/>
        </w:rPr>
      </w:pPr>
    </w:p>
    <w:p w:rsidR="00135E06" w:rsidRPr="005C407E" w:rsidRDefault="00135E06" w:rsidP="00F92E2C">
      <w:pPr>
        <w:spacing w:line="120" w:lineRule="atLeast"/>
        <w:jc w:val="center"/>
        <w:rPr>
          <w:rFonts w:eastAsia="Calibri"/>
          <w:i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Я, ___________________________________________________________</w:t>
      </w:r>
      <w:r w:rsidR="00F92E2C">
        <w:rPr>
          <w:rFonts w:eastAsia="Calibri"/>
          <w:sz w:val="26"/>
          <w:szCs w:val="26"/>
          <w:lang w:eastAsia="en-US"/>
        </w:rPr>
        <w:t xml:space="preserve">____________ </w:t>
      </w:r>
      <w:r w:rsidRPr="00F92E2C">
        <w:rPr>
          <w:rFonts w:eastAsia="Calibri"/>
          <w:i/>
          <w:sz w:val="18"/>
          <w:szCs w:val="18"/>
          <w:lang w:eastAsia="en-US"/>
        </w:rPr>
        <w:t>(фамилия, имя, отчество субъекта персональных данных)</w:t>
      </w:r>
    </w:p>
    <w:p w:rsidR="00135E06" w:rsidRPr="005C407E" w:rsidRDefault="00135E06" w:rsidP="00135E06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bCs/>
          <w:sz w:val="26"/>
          <w:szCs w:val="26"/>
          <w:lang w:eastAsia="en-US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F92E2C">
        <w:rPr>
          <w:rFonts w:eastAsia="Calibri"/>
          <w:bCs/>
          <w:sz w:val="26"/>
          <w:szCs w:val="26"/>
          <w:lang w:eastAsia="en-US"/>
        </w:rPr>
        <w:t xml:space="preserve"> </w:t>
      </w:r>
      <w:r w:rsidRPr="005C407E">
        <w:rPr>
          <w:rFonts w:eastAsia="Calibri"/>
          <w:sz w:val="26"/>
          <w:szCs w:val="26"/>
          <w:lang w:eastAsia="en-US"/>
        </w:rPr>
        <w:t>_________________________________________</w:t>
      </w:r>
    </w:p>
    <w:p w:rsidR="00135E06" w:rsidRPr="005C407E" w:rsidRDefault="00F92E2C" w:rsidP="00135E06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</w:t>
      </w:r>
      <w:r w:rsidR="00135E06" w:rsidRPr="005C407E">
        <w:rPr>
          <w:rFonts w:eastAsia="Calibri"/>
          <w:sz w:val="26"/>
          <w:szCs w:val="26"/>
          <w:lang w:eastAsia="en-US"/>
        </w:rPr>
        <w:t>_______________________________________________________________</w:t>
      </w:r>
    </w:p>
    <w:p w:rsidR="00135E06" w:rsidRPr="005C407E" w:rsidRDefault="00135E06" w:rsidP="00135E06">
      <w:pPr>
        <w:spacing w:line="120" w:lineRule="atLeast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>В лице представителя субъекта персональных данных (</w:t>
      </w:r>
      <w:r w:rsidRPr="005C407E">
        <w:rPr>
          <w:rFonts w:eastAsia="Calibri"/>
          <w:sz w:val="26"/>
          <w:szCs w:val="26"/>
          <w:lang w:eastAsia="en-US"/>
        </w:rPr>
        <w:t xml:space="preserve">заполняется в случае получения согласия от </w:t>
      </w:r>
      <w:r w:rsidRPr="005C407E">
        <w:rPr>
          <w:rFonts w:eastAsia="Calibri"/>
          <w:b/>
          <w:sz w:val="26"/>
          <w:szCs w:val="26"/>
          <w:lang w:eastAsia="en-US"/>
        </w:rPr>
        <w:t>представителя</w:t>
      </w:r>
      <w:r w:rsidRPr="005C407E">
        <w:rPr>
          <w:rFonts w:eastAsia="Calibri"/>
          <w:sz w:val="26"/>
          <w:szCs w:val="26"/>
          <w:lang w:eastAsia="en-US"/>
        </w:rPr>
        <w:t xml:space="preserve"> субъекта персональных данных) __________________________________________________</w:t>
      </w:r>
    </w:p>
    <w:p w:rsidR="00135E06" w:rsidRPr="00F92E2C" w:rsidRDefault="00135E06" w:rsidP="00135E06">
      <w:pPr>
        <w:spacing w:line="120" w:lineRule="atLeast"/>
        <w:jc w:val="center"/>
        <w:rPr>
          <w:rFonts w:eastAsia="Calibri"/>
          <w:sz w:val="18"/>
          <w:szCs w:val="18"/>
          <w:lang w:eastAsia="en-US"/>
        </w:rPr>
      </w:pPr>
      <w:r w:rsidRPr="00F92E2C">
        <w:rPr>
          <w:rFonts w:eastAsia="Calibri"/>
          <w:sz w:val="18"/>
          <w:szCs w:val="18"/>
          <w:lang w:eastAsia="en-US"/>
        </w:rPr>
        <w:t xml:space="preserve"> (фамилия, имя, отчество полностью)</w:t>
      </w:r>
    </w:p>
    <w:p w:rsidR="00135E06" w:rsidRPr="005C407E" w:rsidRDefault="00135E06" w:rsidP="00135E06">
      <w:pPr>
        <w:jc w:val="both"/>
        <w:rPr>
          <w:bCs/>
          <w:iCs/>
          <w:sz w:val="26"/>
          <w:szCs w:val="26"/>
        </w:rPr>
      </w:pPr>
      <w:r w:rsidRPr="005C407E">
        <w:rPr>
          <w:sz w:val="26"/>
          <w:szCs w:val="26"/>
        </w:rPr>
        <w:t xml:space="preserve">паспорт серия </w:t>
      </w:r>
      <w:r w:rsidRPr="005C407E">
        <w:rPr>
          <w:bCs/>
          <w:iCs/>
          <w:sz w:val="26"/>
          <w:szCs w:val="26"/>
        </w:rPr>
        <w:t>_____</w:t>
      </w:r>
      <w:r w:rsidRPr="005C407E">
        <w:rPr>
          <w:sz w:val="26"/>
          <w:szCs w:val="26"/>
        </w:rPr>
        <w:t xml:space="preserve"> № </w:t>
      </w:r>
      <w:r w:rsidRPr="005C407E">
        <w:rPr>
          <w:bCs/>
          <w:iCs/>
          <w:sz w:val="26"/>
          <w:szCs w:val="26"/>
        </w:rPr>
        <w:t>______</w:t>
      </w:r>
      <w:r w:rsidRPr="005C407E">
        <w:rPr>
          <w:sz w:val="26"/>
          <w:szCs w:val="26"/>
        </w:rPr>
        <w:t xml:space="preserve"> выдан «</w:t>
      </w:r>
      <w:r w:rsidRPr="005C407E">
        <w:rPr>
          <w:bCs/>
          <w:iCs/>
          <w:sz w:val="26"/>
          <w:szCs w:val="26"/>
        </w:rPr>
        <w:t>__</w:t>
      </w:r>
      <w:r w:rsidRPr="005C407E">
        <w:rPr>
          <w:sz w:val="26"/>
          <w:szCs w:val="26"/>
        </w:rPr>
        <w:t>» </w:t>
      </w:r>
      <w:r w:rsidRPr="005C407E">
        <w:rPr>
          <w:bCs/>
          <w:iCs/>
          <w:sz w:val="26"/>
          <w:szCs w:val="26"/>
        </w:rPr>
        <w:t>______</w:t>
      </w:r>
      <w:r w:rsidRPr="005C407E">
        <w:rPr>
          <w:sz w:val="26"/>
          <w:szCs w:val="26"/>
        </w:rPr>
        <w:t> </w:t>
      </w:r>
      <w:proofErr w:type="gramStart"/>
      <w:r w:rsidRPr="005C407E">
        <w:rPr>
          <w:sz w:val="26"/>
          <w:szCs w:val="26"/>
        </w:rPr>
        <w:t>г</w:t>
      </w:r>
      <w:proofErr w:type="gramEnd"/>
      <w:r w:rsidRPr="005C407E">
        <w:rPr>
          <w:sz w:val="26"/>
          <w:szCs w:val="26"/>
        </w:rPr>
        <w:t>. ___</w:t>
      </w:r>
      <w:r w:rsidR="00F92E2C">
        <w:rPr>
          <w:sz w:val="26"/>
          <w:szCs w:val="26"/>
        </w:rPr>
        <w:t>______________</w:t>
      </w:r>
      <w:r w:rsidRPr="005C407E">
        <w:rPr>
          <w:bCs/>
          <w:iCs/>
          <w:sz w:val="26"/>
          <w:szCs w:val="26"/>
        </w:rPr>
        <w:t xml:space="preserve">___________, </w:t>
      </w:r>
    </w:p>
    <w:p w:rsidR="00135E06" w:rsidRPr="00F92E2C" w:rsidRDefault="00135E06" w:rsidP="00135E06">
      <w:pPr>
        <w:spacing w:line="259" w:lineRule="auto"/>
        <w:rPr>
          <w:rFonts w:eastAsia="Calibri"/>
          <w:b/>
          <w:i/>
          <w:sz w:val="18"/>
          <w:szCs w:val="18"/>
          <w:lang w:eastAsia="en-US"/>
        </w:rPr>
      </w:pPr>
      <w:r w:rsidRPr="005C407E">
        <w:rPr>
          <w:rFonts w:eastAsia="Calibri"/>
          <w:bCs/>
          <w:i/>
          <w:iCs/>
          <w:sz w:val="26"/>
          <w:szCs w:val="26"/>
          <w:lang w:eastAsia="en-US"/>
        </w:rPr>
        <w:t xml:space="preserve">                                                                                                                  </w:t>
      </w:r>
      <w:r w:rsidRPr="00F92E2C">
        <w:rPr>
          <w:rFonts w:eastAsia="Calibri"/>
          <w:bCs/>
          <w:i/>
          <w:iCs/>
          <w:sz w:val="18"/>
          <w:szCs w:val="18"/>
          <w:lang w:eastAsia="en-US"/>
        </w:rPr>
        <w:t xml:space="preserve">(кем </w:t>
      </w:r>
      <w:proofErr w:type="gramStart"/>
      <w:r w:rsidRPr="00F92E2C">
        <w:rPr>
          <w:rFonts w:eastAsia="Calibri"/>
          <w:bCs/>
          <w:i/>
          <w:iCs/>
          <w:sz w:val="18"/>
          <w:szCs w:val="18"/>
          <w:lang w:eastAsia="en-US"/>
        </w:rPr>
        <w:t>выдан</w:t>
      </w:r>
      <w:proofErr w:type="gramEnd"/>
      <w:r w:rsidRPr="00F92E2C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p w:rsidR="00135E06" w:rsidRPr="005C407E" w:rsidRDefault="00135E06" w:rsidP="00135E06">
      <w:pPr>
        <w:spacing w:line="259" w:lineRule="auto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5C407E">
        <w:rPr>
          <w:rFonts w:eastAsia="Calibri"/>
          <w:sz w:val="26"/>
          <w:szCs w:val="26"/>
          <w:lang w:eastAsia="en-US"/>
        </w:rPr>
        <w:t>проживающий</w:t>
      </w:r>
      <w:proofErr w:type="gramEnd"/>
      <w:r w:rsidRPr="005C407E">
        <w:rPr>
          <w:rFonts w:eastAsia="Calibri"/>
          <w:sz w:val="26"/>
          <w:szCs w:val="26"/>
          <w:lang w:eastAsia="en-US"/>
        </w:rPr>
        <w:t xml:space="preserve"> по адресу: </w:t>
      </w:r>
      <w:r w:rsidRPr="005C407E">
        <w:rPr>
          <w:rFonts w:eastAsia="Calibri"/>
          <w:bCs/>
          <w:iCs/>
          <w:sz w:val="26"/>
          <w:szCs w:val="26"/>
          <w:lang w:eastAsia="en-US"/>
        </w:rPr>
        <w:t>_____________</w:t>
      </w:r>
      <w:r w:rsidRPr="005C407E">
        <w:rPr>
          <w:rFonts w:eastAsia="Calibri"/>
          <w:bCs/>
          <w:sz w:val="26"/>
          <w:szCs w:val="26"/>
          <w:lang w:eastAsia="en-US"/>
        </w:rPr>
        <w:t>__________________</w:t>
      </w:r>
      <w:r w:rsidRPr="005C407E">
        <w:rPr>
          <w:rFonts w:eastAsia="Calibri"/>
          <w:bCs/>
          <w:iCs/>
          <w:sz w:val="26"/>
          <w:szCs w:val="26"/>
          <w:lang w:eastAsia="en-US"/>
        </w:rPr>
        <w:t>____________</w:t>
      </w:r>
      <w:r w:rsidR="00F92E2C">
        <w:rPr>
          <w:rFonts w:eastAsia="Calibri"/>
          <w:bCs/>
          <w:iCs/>
          <w:sz w:val="26"/>
          <w:szCs w:val="26"/>
          <w:lang w:eastAsia="en-US"/>
        </w:rPr>
        <w:t>_________</w:t>
      </w:r>
    </w:p>
    <w:p w:rsidR="00135E06" w:rsidRPr="005C407E" w:rsidRDefault="00135E06" w:rsidP="00135E06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5C407E">
        <w:rPr>
          <w:rFonts w:eastAsia="Calibri"/>
          <w:sz w:val="26"/>
          <w:szCs w:val="26"/>
          <w:lang w:eastAsia="en-US"/>
        </w:rPr>
        <w:t>действующий</w:t>
      </w:r>
      <w:proofErr w:type="gramEnd"/>
      <w:r w:rsidRPr="005C407E">
        <w:rPr>
          <w:rFonts w:eastAsia="Calibri"/>
          <w:sz w:val="26"/>
          <w:szCs w:val="26"/>
          <w:lang w:eastAsia="en-US"/>
        </w:rPr>
        <w:t xml:space="preserve"> от имени субъекта персональных данных</w:t>
      </w:r>
      <w:r w:rsidR="00F92E2C">
        <w:rPr>
          <w:rFonts w:eastAsia="Calibri"/>
          <w:sz w:val="26"/>
          <w:szCs w:val="26"/>
          <w:lang w:eastAsia="en-US"/>
        </w:rPr>
        <w:t xml:space="preserve"> на основании </w:t>
      </w:r>
      <w:r w:rsidRPr="005C407E">
        <w:rPr>
          <w:rFonts w:eastAsia="Calibri"/>
          <w:sz w:val="26"/>
          <w:szCs w:val="26"/>
          <w:lang w:eastAsia="en-US"/>
        </w:rPr>
        <w:t>_______________</w:t>
      </w:r>
    </w:p>
    <w:p w:rsidR="00135E06" w:rsidRPr="005C407E" w:rsidRDefault="00135E06" w:rsidP="00135E06">
      <w:pPr>
        <w:spacing w:line="120" w:lineRule="atLeast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</w:t>
      </w:r>
      <w:r w:rsidR="00F92E2C">
        <w:rPr>
          <w:rFonts w:eastAsia="Calibri"/>
          <w:sz w:val="26"/>
          <w:szCs w:val="26"/>
          <w:lang w:eastAsia="en-US"/>
        </w:rPr>
        <w:t>_____________</w:t>
      </w:r>
    </w:p>
    <w:p w:rsidR="00135E06" w:rsidRPr="00F92E2C" w:rsidRDefault="00135E06" w:rsidP="00135E06">
      <w:pPr>
        <w:spacing w:line="120" w:lineRule="atLeast"/>
        <w:jc w:val="center"/>
        <w:rPr>
          <w:rFonts w:eastAsia="Calibri"/>
          <w:i/>
          <w:sz w:val="18"/>
          <w:szCs w:val="18"/>
          <w:lang w:eastAsia="en-US"/>
        </w:rPr>
      </w:pPr>
      <w:r w:rsidRPr="00F92E2C">
        <w:rPr>
          <w:rFonts w:eastAsia="Calibri"/>
          <w:i/>
          <w:sz w:val="18"/>
          <w:szCs w:val="18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135E06" w:rsidRPr="005C407E" w:rsidRDefault="00135E06" w:rsidP="00135E06">
      <w:pPr>
        <w:spacing w:line="259" w:lineRule="auto"/>
        <w:jc w:val="both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  <w:proofErr w:type="gramStart"/>
      <w:r w:rsidRPr="005C407E">
        <w:rPr>
          <w:rFonts w:eastAsia="Calibri"/>
          <w:sz w:val="26"/>
          <w:szCs w:val="26"/>
          <w:lang w:eastAsia="en-US"/>
        </w:rPr>
        <w:t>СГУ им. Питирима Сорокина, находящемуся по адресу:</w:t>
      </w:r>
      <w:proofErr w:type="gramEnd"/>
      <w:r w:rsidRPr="005C407E">
        <w:rPr>
          <w:rFonts w:eastAsia="Calibri"/>
          <w:sz w:val="26"/>
          <w:szCs w:val="26"/>
          <w:lang w:eastAsia="en-US"/>
        </w:rPr>
        <w:t xml:space="preserve"> Октябрьский пр-т, дом 55 г. Сыктывкар, Республика Коми, Северо-Западный федеральный округ, 167001, ИНН </w:t>
      </w:r>
      <w:r w:rsidRPr="005C407E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1101483236, </w:t>
      </w:r>
      <w:r w:rsidRPr="005C407E">
        <w:rPr>
          <w:rFonts w:eastAsia="Calibri"/>
          <w:sz w:val="26"/>
          <w:szCs w:val="26"/>
          <w:shd w:val="clear" w:color="auto" w:fill="FFFFFF"/>
          <w:lang w:eastAsia="en-US"/>
        </w:rPr>
        <w:t>ОГРН </w:t>
      </w:r>
      <w:r w:rsidRPr="005C407E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1021100507230 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bCs/>
          <w:sz w:val="26"/>
          <w:szCs w:val="26"/>
        </w:rPr>
        <w:t xml:space="preserve">Сведения об информационных ресурсах оператора ‒ </w:t>
      </w:r>
      <w:hyperlink r:id="rId12" w:history="1">
        <w:r w:rsidRPr="005C407E">
          <w:rPr>
            <w:sz w:val="26"/>
            <w:szCs w:val="26"/>
            <w:u w:val="single"/>
          </w:rPr>
          <w:t>https://syktsu.ru</w:t>
        </w:r>
      </w:hyperlink>
      <w:r w:rsidRPr="005C407E">
        <w:rPr>
          <w:sz w:val="26"/>
          <w:szCs w:val="26"/>
        </w:rPr>
        <w:t xml:space="preserve">; </w:t>
      </w:r>
      <w:hyperlink r:id="rId13" w:history="1">
        <w:r w:rsidRPr="005C407E">
          <w:rPr>
            <w:sz w:val="26"/>
            <w:szCs w:val="26"/>
            <w:u w:val="single"/>
          </w:rPr>
          <w:t>https://vk.com</w:t>
        </w:r>
      </w:hyperlink>
      <w:r w:rsidRPr="005C407E">
        <w:rPr>
          <w:sz w:val="26"/>
          <w:szCs w:val="26"/>
        </w:rPr>
        <w:t>.</w:t>
      </w:r>
    </w:p>
    <w:p w:rsidR="00135E06" w:rsidRPr="005C407E" w:rsidRDefault="00135E06" w:rsidP="00135E06">
      <w:pPr>
        <w:jc w:val="both"/>
        <w:rPr>
          <w:i/>
          <w:sz w:val="26"/>
          <w:szCs w:val="26"/>
        </w:rPr>
      </w:pPr>
      <w:r w:rsidRPr="005C407E">
        <w:rPr>
          <w:bCs/>
          <w:sz w:val="26"/>
          <w:szCs w:val="26"/>
        </w:rPr>
        <w:t xml:space="preserve">Цель (цели) обработки персональных данных ‒ </w:t>
      </w:r>
      <w:r w:rsidRPr="005C407E">
        <w:rPr>
          <w:sz w:val="26"/>
          <w:szCs w:val="26"/>
        </w:rPr>
        <w:t xml:space="preserve">проведение </w:t>
      </w:r>
      <w:r w:rsidRPr="005C407E">
        <w:rPr>
          <w:i/>
          <w:sz w:val="26"/>
          <w:szCs w:val="26"/>
        </w:rPr>
        <w:t>VI Региональной научно-практической конференции «Перспективы и реалии педагогического образования»</w:t>
      </w:r>
      <w:r w:rsidRPr="005C407E">
        <w:rPr>
          <w:sz w:val="26"/>
          <w:szCs w:val="26"/>
        </w:rPr>
        <w:t>.</w:t>
      </w:r>
    </w:p>
    <w:p w:rsidR="00135E06" w:rsidRPr="005C407E" w:rsidRDefault="00135E06" w:rsidP="00135E06">
      <w:pPr>
        <w:jc w:val="both"/>
        <w:rPr>
          <w:bCs/>
          <w:sz w:val="26"/>
          <w:szCs w:val="26"/>
        </w:rPr>
      </w:pPr>
      <w:r w:rsidRPr="005C407E">
        <w:rPr>
          <w:bCs/>
          <w:sz w:val="26"/>
          <w:szCs w:val="26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4"/>
        <w:gridCol w:w="2383"/>
        <w:gridCol w:w="3649"/>
      </w:tblGrid>
      <w:tr w:rsidR="00135E06" w:rsidRPr="005C407E" w:rsidTr="00244DED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Персональные данные</w:t>
            </w:r>
          </w:p>
        </w:tc>
        <w:tc>
          <w:tcPr>
            <w:tcW w:w="3649" w:type="dxa"/>
          </w:tcPr>
          <w:p w:rsidR="00135E06" w:rsidRPr="005C407E" w:rsidRDefault="00135E06" w:rsidP="00135E06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 w:cs="Calibri"/>
                <w:sz w:val="26"/>
                <w:szCs w:val="26"/>
                <w:lang w:eastAsia="en-US"/>
              </w:rPr>
              <w:t>Правовое основание</w:t>
            </w:r>
          </w:p>
          <w:p w:rsidR="00135E06" w:rsidRPr="005C407E" w:rsidRDefault="00135E06" w:rsidP="00135E06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C407E">
              <w:rPr>
                <w:rFonts w:eastAsia="Calibri" w:cs="Calibri"/>
                <w:sz w:val="26"/>
                <w:szCs w:val="26"/>
                <w:lang w:eastAsia="en-US"/>
              </w:rPr>
              <w:t>(если распространяется)</w:t>
            </w: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 w:val="restart"/>
            <w:vAlign w:val="center"/>
          </w:tcPr>
          <w:p w:rsidR="00135E06" w:rsidRPr="005C407E" w:rsidRDefault="00135E06" w:rsidP="00135E0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 w:cs="Calibri"/>
                <w:sz w:val="26"/>
                <w:szCs w:val="26"/>
                <w:lang w:eastAsia="en-US"/>
              </w:rPr>
              <w:t>ст.6 Федеральный закон от 27.07.2006 № 152-ФЗ «О персональных данных»</w:t>
            </w: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Отчество (при наличии)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Ученая степень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Ученое звание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Республика (край)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Город (село)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Полное наименование места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распространяется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Должность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  <w:vMerge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E-</w:t>
            </w:r>
            <w:proofErr w:type="spellStart"/>
            <w:r w:rsidRPr="005C407E">
              <w:rPr>
                <w:rFonts w:eastAsia="Calibri"/>
                <w:sz w:val="26"/>
                <w:szCs w:val="26"/>
                <w:lang w:eastAsia="en-US"/>
              </w:rPr>
              <w:t>mail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не распространяется </w:t>
            </w:r>
          </w:p>
        </w:tc>
        <w:tc>
          <w:tcPr>
            <w:tcW w:w="3649" w:type="dxa"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tabs>
                <w:tab w:val="left" w:pos="28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Контактный телефон (c кодом города)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не распространяется</w:t>
            </w:r>
          </w:p>
        </w:tc>
        <w:tc>
          <w:tcPr>
            <w:tcW w:w="3649" w:type="dxa"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35E06" w:rsidRPr="005C407E" w:rsidTr="00244DED">
        <w:tc>
          <w:tcPr>
            <w:tcW w:w="9209" w:type="dxa"/>
            <w:gridSpan w:val="3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Биометрические персональные данные</w:t>
            </w:r>
          </w:p>
        </w:tc>
      </w:tr>
      <w:tr w:rsidR="00135E06" w:rsidRPr="005C407E" w:rsidTr="00244DED"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Биометрические персональные данные:</w:t>
            </w:r>
          </w:p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>Фото, видеосъемка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sz w:val="26"/>
                <w:szCs w:val="26"/>
                <w:lang w:eastAsia="en-US"/>
              </w:rPr>
              <w:t xml:space="preserve">распространяется </w:t>
            </w:r>
          </w:p>
        </w:tc>
        <w:tc>
          <w:tcPr>
            <w:tcW w:w="3649" w:type="dxa"/>
          </w:tcPr>
          <w:p w:rsidR="00135E06" w:rsidRPr="005C407E" w:rsidRDefault="00135E06" w:rsidP="00135E0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407E">
              <w:rPr>
                <w:rFonts w:eastAsia="Calibri" w:cs="Calibri"/>
                <w:sz w:val="26"/>
                <w:szCs w:val="26"/>
                <w:lang w:eastAsia="en-US"/>
              </w:rPr>
              <w:t>ст.6 Федеральный закон от 27.07.2006 № 152-ФЗ «О персональных данных»</w:t>
            </w:r>
          </w:p>
        </w:tc>
      </w:tr>
    </w:tbl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  <w:r w:rsidRPr="005C407E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5C407E">
        <w:rPr>
          <w:rFonts w:eastAsia="Calibri"/>
          <w:bCs/>
          <w:sz w:val="26"/>
          <w:szCs w:val="26"/>
          <w:shd w:val="clear" w:color="auto" w:fill="FFFFFF"/>
          <w:lang w:eastAsia="en-US"/>
        </w:rPr>
        <w:t>устанавливает условия</w:t>
      </w:r>
      <w:proofErr w:type="gramEnd"/>
      <w:r w:rsidRPr="005C407E">
        <w:rPr>
          <w:rFonts w:eastAsia="Calibri"/>
          <w:bCs/>
          <w:sz w:val="26"/>
          <w:szCs w:val="26"/>
          <w:shd w:val="clear" w:color="auto" w:fill="FFFFFF"/>
          <w:lang w:eastAsia="en-US"/>
        </w:rPr>
        <w:t xml:space="preserve"> и запреты, а также перечень устанавливаемых условий и запретов:</w:t>
      </w:r>
    </w:p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«Передача персональных данных оператором неограниченному кругу лиц» с обязательным выбором одного из следующих значений:</w:t>
      </w:r>
    </w:p>
    <w:p w:rsidR="00135E06" w:rsidRPr="005C407E" w:rsidRDefault="00135E06" w:rsidP="00135E06">
      <w:pPr>
        <w:numPr>
          <w:ilvl w:val="0"/>
          <w:numId w:val="29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не запрещено</w:t>
      </w:r>
    </w:p>
    <w:p w:rsidR="00135E06" w:rsidRPr="005C407E" w:rsidRDefault="00135E06" w:rsidP="00135E06">
      <w:pPr>
        <w:numPr>
          <w:ilvl w:val="0"/>
          <w:numId w:val="29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запрещено</w:t>
      </w:r>
    </w:p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 «Обработка персональных данных неограниченным кругом лиц» с обязательным выбором одного из следующих значений:</w:t>
      </w:r>
    </w:p>
    <w:p w:rsidR="00135E06" w:rsidRPr="005C407E" w:rsidRDefault="00135E06" w:rsidP="00135E06">
      <w:pPr>
        <w:numPr>
          <w:ilvl w:val="0"/>
          <w:numId w:val="30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не запрещено</w:t>
      </w:r>
    </w:p>
    <w:p w:rsidR="00135E06" w:rsidRPr="005C407E" w:rsidRDefault="00135E06" w:rsidP="00135E06">
      <w:pPr>
        <w:numPr>
          <w:ilvl w:val="0"/>
          <w:numId w:val="30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запрещено</w:t>
      </w:r>
    </w:p>
    <w:p w:rsidR="00135E06" w:rsidRPr="005C407E" w:rsidRDefault="00135E06" w:rsidP="00135E06">
      <w:pPr>
        <w:numPr>
          <w:ilvl w:val="0"/>
          <w:numId w:val="30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не запрещено, с условиями</w:t>
      </w:r>
    </w:p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значений: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сбор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запись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систематизация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накопление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хранение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уточнение (обновление, изменение)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извлечение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использование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передача (распространение, предоставление)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обезличивание</w:t>
      </w:r>
    </w:p>
    <w:p w:rsidR="00135E06" w:rsidRPr="005C407E" w:rsidRDefault="00135E06" w:rsidP="00135E06">
      <w:pPr>
        <w:numPr>
          <w:ilvl w:val="0"/>
          <w:numId w:val="31"/>
        </w:numPr>
        <w:shd w:val="clear" w:color="auto" w:fill="FFFFFF"/>
        <w:spacing w:line="259" w:lineRule="auto"/>
        <w:ind w:left="945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блокирование</w:t>
      </w:r>
    </w:p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bCs/>
          <w:sz w:val="26"/>
          <w:szCs w:val="26"/>
          <w:lang w:eastAsia="en-US"/>
        </w:rPr>
      </w:pPr>
      <w:r w:rsidRPr="005C407E">
        <w:rPr>
          <w:rFonts w:eastAsia="Calibri"/>
          <w:bCs/>
          <w:sz w:val="26"/>
          <w:szCs w:val="26"/>
          <w:lang w:eastAsia="en-US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 ____</w:t>
      </w:r>
      <w:r w:rsidR="00F92E2C">
        <w:rPr>
          <w:rFonts w:eastAsia="Calibri"/>
          <w:bCs/>
          <w:sz w:val="26"/>
          <w:szCs w:val="26"/>
          <w:lang w:eastAsia="en-US"/>
        </w:rPr>
        <w:t>___________________</w:t>
      </w:r>
    </w:p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bCs/>
          <w:sz w:val="26"/>
          <w:szCs w:val="26"/>
          <w:lang w:eastAsia="en-US"/>
        </w:rPr>
      </w:pPr>
      <w:r w:rsidRPr="005C407E">
        <w:rPr>
          <w:rFonts w:eastAsia="Calibri"/>
          <w:bCs/>
          <w:sz w:val="26"/>
          <w:szCs w:val="26"/>
          <w:lang w:eastAsia="en-US"/>
        </w:rPr>
        <w:t>__________________________________________________________________________</w:t>
      </w:r>
    </w:p>
    <w:p w:rsidR="00135E06" w:rsidRPr="005C407E" w:rsidRDefault="00135E06" w:rsidP="00135E06">
      <w:pPr>
        <w:shd w:val="clear" w:color="auto" w:fill="FFFFFF"/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bCs/>
          <w:sz w:val="26"/>
          <w:szCs w:val="26"/>
          <w:lang w:eastAsia="en-US"/>
        </w:rPr>
        <w:t>__________________________________________________________________________</w:t>
      </w:r>
    </w:p>
    <w:p w:rsidR="00135E06" w:rsidRPr="005C407E" w:rsidRDefault="00135E06" w:rsidP="00135E06">
      <w:pPr>
        <w:jc w:val="both"/>
        <w:rPr>
          <w:sz w:val="26"/>
          <w:szCs w:val="26"/>
        </w:rPr>
      </w:pPr>
      <w:r w:rsidRPr="005C407E">
        <w:rPr>
          <w:bCs/>
          <w:sz w:val="26"/>
          <w:szCs w:val="26"/>
        </w:rPr>
        <w:t xml:space="preserve">Срок действия согласия ‒ </w:t>
      </w:r>
      <w:r w:rsidRPr="005C407E">
        <w:rPr>
          <w:sz w:val="26"/>
          <w:szCs w:val="26"/>
        </w:rPr>
        <w:t xml:space="preserve">до достижения цели распространения. </w:t>
      </w:r>
    </w:p>
    <w:p w:rsidR="00135E06" w:rsidRPr="005C407E" w:rsidRDefault="00135E06" w:rsidP="00135E06">
      <w:pPr>
        <w:spacing w:line="120" w:lineRule="atLeast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  <w:r w:rsidRPr="005C407E">
        <w:rPr>
          <w:rFonts w:eastAsia="Calibri"/>
          <w:sz w:val="26"/>
          <w:szCs w:val="26"/>
          <w:shd w:val="clear" w:color="auto" w:fill="FFFFFF"/>
          <w:lang w:eastAsia="en-US"/>
        </w:rPr>
        <w:lastRenderedPageBreak/>
        <w:t xml:space="preserve">«__» _______________ 20___ г.     _________________________  </w:t>
      </w:r>
      <w:r w:rsidR="00260FBB">
        <w:rPr>
          <w:rFonts w:eastAsia="Calibri"/>
          <w:sz w:val="26"/>
          <w:szCs w:val="26"/>
          <w:shd w:val="clear" w:color="auto" w:fill="FFFFFF"/>
          <w:lang w:eastAsia="en-US"/>
        </w:rPr>
        <w:t xml:space="preserve">     __________</w:t>
      </w:r>
      <w:r w:rsidRPr="005C407E">
        <w:rPr>
          <w:rFonts w:eastAsia="Calibri"/>
          <w:sz w:val="26"/>
          <w:szCs w:val="26"/>
          <w:shd w:val="clear" w:color="auto" w:fill="FFFFFF"/>
          <w:lang w:eastAsia="en-US"/>
        </w:rPr>
        <w:t>______</w:t>
      </w:r>
    </w:p>
    <w:p w:rsidR="00135E06" w:rsidRPr="00260FBB" w:rsidRDefault="00135E06" w:rsidP="00135E06">
      <w:pPr>
        <w:spacing w:line="120" w:lineRule="atLeast"/>
        <w:jc w:val="center"/>
        <w:rPr>
          <w:rFonts w:eastAsia="Calibri"/>
          <w:bCs/>
          <w:i/>
          <w:kern w:val="16"/>
          <w:sz w:val="18"/>
          <w:szCs w:val="18"/>
          <w:shd w:val="clear" w:color="auto" w:fill="FFFFFF"/>
          <w:lang w:eastAsia="en-US"/>
        </w:rPr>
      </w:pPr>
      <w:r w:rsidRPr="005C407E">
        <w:rPr>
          <w:rFonts w:eastAsia="Calibri"/>
          <w:bCs/>
          <w:i/>
          <w:kern w:val="16"/>
          <w:sz w:val="26"/>
          <w:szCs w:val="26"/>
          <w:shd w:val="clear" w:color="auto" w:fill="FFFFFF"/>
          <w:lang w:eastAsia="en-US"/>
        </w:rPr>
        <w:t xml:space="preserve">                        </w:t>
      </w:r>
      <w:r w:rsidR="00260FBB">
        <w:rPr>
          <w:rFonts w:eastAsia="Calibri"/>
          <w:bCs/>
          <w:i/>
          <w:kern w:val="16"/>
          <w:sz w:val="26"/>
          <w:szCs w:val="26"/>
          <w:shd w:val="clear" w:color="auto" w:fill="FFFFFF"/>
          <w:lang w:eastAsia="en-US"/>
        </w:rPr>
        <w:t xml:space="preserve">                         </w:t>
      </w:r>
      <w:r w:rsidRPr="005C407E">
        <w:rPr>
          <w:rFonts w:eastAsia="Calibri"/>
          <w:bCs/>
          <w:i/>
          <w:kern w:val="16"/>
          <w:sz w:val="26"/>
          <w:szCs w:val="26"/>
          <w:shd w:val="clear" w:color="auto" w:fill="FFFFFF"/>
          <w:lang w:eastAsia="en-US"/>
        </w:rPr>
        <w:t xml:space="preserve">    </w:t>
      </w:r>
      <w:r w:rsidRPr="00260FBB">
        <w:rPr>
          <w:rFonts w:eastAsia="Calibri"/>
          <w:bCs/>
          <w:i/>
          <w:kern w:val="16"/>
          <w:sz w:val="18"/>
          <w:szCs w:val="18"/>
          <w:shd w:val="clear" w:color="auto" w:fill="FFFFFF"/>
          <w:lang w:eastAsia="en-US"/>
        </w:rPr>
        <w:t>(подпись субъекта персональных данных)                         (И.О. Фамилия)</w:t>
      </w:r>
    </w:p>
    <w:p w:rsidR="002866D9" w:rsidRPr="005C407E" w:rsidRDefault="002866D9" w:rsidP="00135E06">
      <w:pPr>
        <w:rPr>
          <w:rFonts w:eastAsia="Calibri"/>
          <w:b/>
          <w:bCs/>
          <w:sz w:val="26"/>
          <w:szCs w:val="26"/>
          <w:lang w:eastAsia="ar-SA"/>
        </w:rPr>
      </w:pPr>
    </w:p>
    <w:p w:rsidR="00135E06" w:rsidRPr="005C407E" w:rsidRDefault="00135E06" w:rsidP="00135E06">
      <w:pPr>
        <w:rPr>
          <w:rFonts w:eastAsia="Calibri"/>
          <w:b/>
          <w:bCs/>
          <w:sz w:val="26"/>
          <w:szCs w:val="26"/>
          <w:lang w:eastAsia="ar-SA"/>
        </w:rPr>
      </w:pPr>
      <w:r w:rsidRPr="005C407E">
        <w:rPr>
          <w:rFonts w:eastAsia="Calibri"/>
          <w:b/>
          <w:bCs/>
          <w:sz w:val="26"/>
          <w:szCs w:val="26"/>
          <w:lang w:eastAsia="ar-SA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135E06" w:rsidRPr="005C407E" w:rsidTr="00244DED">
        <w:tc>
          <w:tcPr>
            <w:tcW w:w="4503" w:type="dxa"/>
          </w:tcPr>
          <w:p w:rsidR="00135E06" w:rsidRPr="005C407E" w:rsidRDefault="00135E06" w:rsidP="00244DED">
            <w:pPr>
              <w:jc w:val="right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351" w:type="dxa"/>
          </w:tcPr>
          <w:p w:rsidR="00135E06" w:rsidRPr="005C407E" w:rsidRDefault="00135E06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Приложение 4</w:t>
            </w:r>
          </w:p>
          <w:p w:rsidR="00135E06" w:rsidRPr="005C407E" w:rsidRDefault="00135E06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 информационному письму </w:t>
            </w:r>
          </w:p>
        </w:tc>
      </w:tr>
    </w:tbl>
    <w:p w:rsidR="00135E06" w:rsidRPr="005C407E" w:rsidRDefault="00135E06" w:rsidP="001F72B2">
      <w:pPr>
        <w:spacing w:after="200" w:line="276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2866D9" w:rsidRPr="005C407E" w:rsidRDefault="002866D9" w:rsidP="001F72B2">
      <w:pPr>
        <w:spacing w:after="200" w:line="276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135E06" w:rsidRPr="005C407E" w:rsidRDefault="00135E06" w:rsidP="00135E06">
      <w:pPr>
        <w:widowControl w:val="0"/>
        <w:jc w:val="center"/>
        <w:rPr>
          <w:rFonts w:eastAsia="Courier New" w:cs="Courier New"/>
          <w:sz w:val="26"/>
          <w:szCs w:val="26"/>
          <w:highlight w:val="lightGray"/>
        </w:rPr>
      </w:pPr>
      <w:r w:rsidRPr="005C407E">
        <w:rPr>
          <w:rFonts w:eastAsia="Courier New" w:cs="Courier New"/>
          <w:sz w:val="26"/>
          <w:szCs w:val="26"/>
        </w:rPr>
        <w:t>СОГЛАСИЕ</w:t>
      </w:r>
    </w:p>
    <w:p w:rsidR="00135E06" w:rsidRPr="005C407E" w:rsidRDefault="00135E06" w:rsidP="00135E06">
      <w:pPr>
        <w:widowControl w:val="0"/>
        <w:jc w:val="center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sz w:val="26"/>
          <w:szCs w:val="26"/>
        </w:rPr>
        <w:t>на фото и видеосъемку, размещение фотографий</w:t>
      </w:r>
    </w:p>
    <w:p w:rsidR="00135E06" w:rsidRPr="005C407E" w:rsidRDefault="00135E06" w:rsidP="00135E06">
      <w:pPr>
        <w:widowControl w:val="0"/>
        <w:jc w:val="center"/>
        <w:rPr>
          <w:rFonts w:eastAsia="Courier New" w:cs="Courier New"/>
          <w:b/>
          <w:sz w:val="26"/>
          <w:szCs w:val="26"/>
        </w:rPr>
      </w:pPr>
    </w:p>
    <w:p w:rsidR="00135E06" w:rsidRPr="005C407E" w:rsidRDefault="00135E06" w:rsidP="00135E06">
      <w:pPr>
        <w:autoSpaceDE w:val="0"/>
        <w:autoSpaceDN w:val="0"/>
        <w:adjustRightInd w:val="0"/>
        <w:jc w:val="both"/>
        <w:rPr>
          <w:rFonts w:eastAsia="Arial"/>
          <w:sz w:val="26"/>
          <w:szCs w:val="26"/>
        </w:rPr>
      </w:pPr>
      <w:r w:rsidRPr="005C407E">
        <w:rPr>
          <w:rFonts w:eastAsia="Arial"/>
          <w:sz w:val="26"/>
          <w:szCs w:val="26"/>
        </w:rPr>
        <w:t>Я, _____________________________________________________________________,</w:t>
      </w:r>
    </w:p>
    <w:p w:rsidR="00135E06" w:rsidRPr="005C407E" w:rsidRDefault="00135E06" w:rsidP="00135E06">
      <w:pPr>
        <w:autoSpaceDE w:val="0"/>
        <w:autoSpaceDN w:val="0"/>
        <w:adjustRightInd w:val="0"/>
        <w:ind w:firstLine="709"/>
        <w:jc w:val="both"/>
        <w:rPr>
          <w:rFonts w:eastAsia="Arial"/>
          <w:iCs/>
          <w:sz w:val="26"/>
          <w:szCs w:val="26"/>
          <w:vertAlign w:val="superscript"/>
        </w:rPr>
      </w:pPr>
    </w:p>
    <w:p w:rsidR="00135E06" w:rsidRPr="005C407E" w:rsidRDefault="00135E06" w:rsidP="00135E06">
      <w:pPr>
        <w:autoSpaceDE w:val="0"/>
        <w:autoSpaceDN w:val="0"/>
        <w:adjustRightInd w:val="0"/>
        <w:jc w:val="both"/>
        <w:rPr>
          <w:rFonts w:eastAsia="Arial"/>
          <w:sz w:val="26"/>
          <w:szCs w:val="26"/>
        </w:rPr>
      </w:pPr>
      <w:r w:rsidRPr="005C407E">
        <w:rPr>
          <w:rFonts w:eastAsia="Arial"/>
          <w:sz w:val="26"/>
          <w:szCs w:val="26"/>
        </w:rPr>
        <w:t>паспорт серия ______ № ____________ выдан _______________________________</w:t>
      </w:r>
    </w:p>
    <w:p w:rsidR="00135E06" w:rsidRPr="005C407E" w:rsidRDefault="00135E06" w:rsidP="00135E06">
      <w:pPr>
        <w:autoSpaceDE w:val="0"/>
        <w:autoSpaceDN w:val="0"/>
        <w:adjustRightInd w:val="0"/>
        <w:jc w:val="both"/>
        <w:rPr>
          <w:rFonts w:eastAsia="Arial"/>
          <w:sz w:val="26"/>
          <w:szCs w:val="26"/>
        </w:rPr>
      </w:pPr>
      <w:r w:rsidRPr="005C407E">
        <w:rPr>
          <w:rFonts w:eastAsia="Arial"/>
          <w:sz w:val="26"/>
          <w:szCs w:val="26"/>
        </w:rPr>
        <w:t xml:space="preserve">______________________________________________ «___» ____________20 ___ г., </w:t>
      </w:r>
    </w:p>
    <w:p w:rsidR="00135E06" w:rsidRPr="005C407E" w:rsidRDefault="00135E06" w:rsidP="00135E06">
      <w:pPr>
        <w:widowControl w:val="0"/>
        <w:jc w:val="both"/>
        <w:rPr>
          <w:rFonts w:eastAsia="Courier New" w:cs="Courier New"/>
          <w:sz w:val="26"/>
          <w:szCs w:val="26"/>
        </w:rPr>
      </w:pPr>
    </w:p>
    <w:p w:rsidR="00135E06" w:rsidRPr="005C407E" w:rsidRDefault="00135E06" w:rsidP="00135E06">
      <w:pPr>
        <w:widowControl w:val="0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sz w:val="26"/>
          <w:szCs w:val="26"/>
        </w:rPr>
        <w:t>даю свое согласие на фото и видеосъемку для участия в VI Региональной научно-практической конференции «Перспективы и реалии педагогического образования».</w:t>
      </w:r>
    </w:p>
    <w:p w:rsidR="00135E06" w:rsidRPr="005C407E" w:rsidRDefault="00135E06" w:rsidP="00135E06">
      <w:pPr>
        <w:widowControl w:val="0"/>
        <w:ind w:firstLine="708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sz w:val="26"/>
          <w:szCs w:val="26"/>
        </w:rPr>
        <w:t>Я даю согласие на использование фото и видеоматериалов исключительно</w:t>
      </w:r>
      <w:r w:rsidRPr="005C407E">
        <w:rPr>
          <w:rFonts w:eastAsia="Courier New" w:cs="Courier New"/>
          <w:b/>
          <w:bCs/>
          <w:sz w:val="26"/>
          <w:szCs w:val="26"/>
        </w:rPr>
        <w:t xml:space="preserve"> </w:t>
      </w:r>
      <w:r w:rsidRPr="005C407E">
        <w:rPr>
          <w:rFonts w:eastAsia="Courier New" w:cs="Courier New"/>
          <w:sz w:val="26"/>
          <w:szCs w:val="26"/>
        </w:rPr>
        <w:t xml:space="preserve">в следующих целях: </w:t>
      </w:r>
    </w:p>
    <w:p w:rsidR="00135E06" w:rsidRPr="005C407E" w:rsidRDefault="00135E06" w:rsidP="00135E06">
      <w:pPr>
        <w:widowControl w:val="0"/>
        <w:numPr>
          <w:ilvl w:val="0"/>
          <w:numId w:val="12"/>
        </w:numPr>
        <w:tabs>
          <w:tab w:val="left" w:pos="993"/>
        </w:tabs>
        <w:spacing w:after="160" w:line="259" w:lineRule="auto"/>
        <w:ind w:firstLine="709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sz w:val="26"/>
          <w:szCs w:val="26"/>
        </w:rPr>
        <w:t xml:space="preserve">Размещения на официальном сайте </w:t>
      </w:r>
      <w:r w:rsidRPr="005C407E">
        <w:rPr>
          <w:rFonts w:eastAsia="Courier New" w:cs="Courier New"/>
          <w:bCs/>
          <w:sz w:val="26"/>
          <w:szCs w:val="26"/>
          <w:shd w:val="clear" w:color="auto" w:fill="FFFFFF"/>
        </w:rPr>
        <w:t xml:space="preserve">СГУ им. Питирима Сорокина </w:t>
      </w:r>
      <w:hyperlink r:id="rId14" w:history="1">
        <w:r w:rsidRPr="005C407E">
          <w:rPr>
            <w:rFonts w:eastAsia="Courier New" w:cs="Courier New"/>
            <w:bCs/>
            <w:sz w:val="26"/>
            <w:szCs w:val="26"/>
            <w:u w:val="single"/>
            <w:shd w:val="clear" w:color="auto" w:fill="FFFFFF"/>
          </w:rPr>
          <w:t>https://www.syktsu.ru/</w:t>
        </w:r>
      </w:hyperlink>
      <w:r w:rsidRPr="005C407E">
        <w:rPr>
          <w:rFonts w:eastAsia="Courier New" w:cs="Courier New"/>
          <w:sz w:val="26"/>
          <w:szCs w:val="26"/>
        </w:rPr>
        <w:t>.</w:t>
      </w:r>
    </w:p>
    <w:p w:rsidR="00135E06" w:rsidRPr="005C407E" w:rsidRDefault="00135E06" w:rsidP="00135E06">
      <w:pPr>
        <w:widowControl w:val="0"/>
        <w:shd w:val="clear" w:color="auto" w:fill="FFFFFF"/>
        <w:ind w:firstLine="709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sz w:val="26"/>
          <w:szCs w:val="26"/>
        </w:rPr>
        <w:t>Я информирова</w:t>
      </w:r>
      <w:proofErr w:type="gramStart"/>
      <w:r w:rsidRPr="005C407E">
        <w:rPr>
          <w:rFonts w:eastAsia="Courier New" w:cs="Courier New"/>
          <w:sz w:val="26"/>
          <w:szCs w:val="26"/>
        </w:rPr>
        <w:t>н(</w:t>
      </w:r>
      <w:proofErr w:type="gramEnd"/>
      <w:r w:rsidRPr="005C407E">
        <w:rPr>
          <w:rFonts w:eastAsia="Courier New" w:cs="Courier New"/>
          <w:sz w:val="26"/>
          <w:szCs w:val="26"/>
        </w:rPr>
        <w:t xml:space="preserve">а), что </w:t>
      </w:r>
      <w:r w:rsidRPr="005C407E">
        <w:rPr>
          <w:rFonts w:eastAsia="Courier New" w:cs="Courier New"/>
          <w:bCs/>
          <w:sz w:val="26"/>
          <w:szCs w:val="26"/>
          <w:shd w:val="clear" w:color="auto" w:fill="FFFFFF"/>
        </w:rPr>
        <w:t>СГУ им. Питирима Сорокина</w:t>
      </w:r>
      <w:r w:rsidRPr="005C407E">
        <w:rPr>
          <w:rFonts w:eastAsia="Courier New" w:cs="Courier New"/>
          <w:bCs/>
          <w:sz w:val="26"/>
          <w:szCs w:val="26"/>
        </w:rPr>
        <w:t xml:space="preserve"> гарантирует</w:t>
      </w:r>
      <w:r w:rsidRPr="005C407E">
        <w:rPr>
          <w:rFonts w:eastAsia="Courier New" w:cs="Courier New"/>
          <w:sz w:val="26"/>
          <w:szCs w:val="26"/>
        </w:rPr>
        <w:t xml:space="preserve"> обработку фото и видеоматериалов в соответствии с Положением </w:t>
      </w:r>
      <w:r w:rsidR="002866D9" w:rsidRPr="005C407E">
        <w:rPr>
          <w:rFonts w:eastAsia="Courier New" w:cs="Courier New"/>
          <w:sz w:val="26"/>
          <w:szCs w:val="26"/>
        </w:rPr>
        <w:t>о VI Региональной научно-практической конференции «Перспективы и реалии педагогического образования».</w:t>
      </w:r>
    </w:p>
    <w:p w:rsidR="00135E06" w:rsidRPr="005C407E" w:rsidRDefault="00135E06" w:rsidP="00135E06">
      <w:pPr>
        <w:widowControl w:val="0"/>
        <w:shd w:val="clear" w:color="auto" w:fill="FFFFFF"/>
        <w:ind w:firstLine="709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alibri"/>
          <w:bCs/>
          <w:sz w:val="26"/>
          <w:szCs w:val="26"/>
          <w:lang w:eastAsia="en-US"/>
        </w:rPr>
        <w:t xml:space="preserve">Срок действия согласия ‒ </w:t>
      </w:r>
      <w:r w:rsidRPr="005C407E">
        <w:rPr>
          <w:rFonts w:eastAsia="Calibri"/>
          <w:sz w:val="26"/>
          <w:szCs w:val="26"/>
          <w:lang w:eastAsia="en-US"/>
        </w:rPr>
        <w:t>до достижения цели.</w:t>
      </w:r>
      <w:r w:rsidRPr="005C407E">
        <w:rPr>
          <w:rFonts w:eastAsia="Courier New"/>
          <w:sz w:val="26"/>
          <w:szCs w:val="26"/>
        </w:rPr>
        <w:t xml:space="preserve"> </w:t>
      </w:r>
      <w:r w:rsidRPr="005C407E">
        <w:rPr>
          <w:rFonts w:eastAsia="Courier New" w:cs="Courier New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:rsidR="00135E06" w:rsidRPr="005C407E" w:rsidRDefault="00135E06" w:rsidP="00135E06">
      <w:pPr>
        <w:widowControl w:val="0"/>
        <w:shd w:val="clear" w:color="auto" w:fill="FFFFFF"/>
        <w:ind w:firstLine="709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135E06" w:rsidRPr="005C407E" w:rsidRDefault="00135E06" w:rsidP="00135E06">
      <w:pPr>
        <w:widowControl w:val="0"/>
        <w:shd w:val="clear" w:color="auto" w:fill="FFFFFF"/>
        <w:jc w:val="both"/>
        <w:rPr>
          <w:rFonts w:eastAsia="Courier New" w:cs="Courier New"/>
          <w:sz w:val="26"/>
          <w:szCs w:val="26"/>
        </w:rPr>
      </w:pPr>
    </w:p>
    <w:p w:rsidR="00135E06" w:rsidRPr="005C407E" w:rsidRDefault="00135E06" w:rsidP="00135E06">
      <w:pPr>
        <w:widowControl w:val="0"/>
        <w:shd w:val="clear" w:color="auto" w:fill="FFFFFF"/>
        <w:spacing w:line="120" w:lineRule="atLeast"/>
        <w:jc w:val="both"/>
        <w:rPr>
          <w:rFonts w:eastAsia="Courier New" w:cs="Courier New"/>
          <w:sz w:val="26"/>
          <w:szCs w:val="26"/>
        </w:rPr>
      </w:pPr>
      <w:r w:rsidRPr="005C407E">
        <w:rPr>
          <w:rFonts w:eastAsia="Courier New" w:cs="Courier New"/>
          <w:iCs/>
          <w:sz w:val="26"/>
          <w:szCs w:val="26"/>
        </w:rPr>
        <w:t xml:space="preserve">«____» ___________ 20__ г.                 </w:t>
      </w:r>
      <w:r w:rsidRPr="005C407E">
        <w:rPr>
          <w:rFonts w:eastAsia="Courier New" w:cs="Courier New"/>
          <w:sz w:val="26"/>
          <w:szCs w:val="26"/>
        </w:rPr>
        <w:t xml:space="preserve">   _____________    _________________</w:t>
      </w:r>
    </w:p>
    <w:p w:rsidR="00135E06" w:rsidRPr="005C407E" w:rsidRDefault="00135E06" w:rsidP="00135E06">
      <w:pPr>
        <w:widowControl w:val="0"/>
        <w:shd w:val="clear" w:color="auto" w:fill="FFFFFF"/>
        <w:spacing w:line="120" w:lineRule="atLeast"/>
        <w:jc w:val="both"/>
        <w:rPr>
          <w:rFonts w:eastAsia="Courier New" w:cs="Courier New"/>
          <w:b/>
          <w:sz w:val="26"/>
          <w:szCs w:val="26"/>
        </w:rPr>
      </w:pPr>
      <w:r w:rsidRPr="005C407E">
        <w:rPr>
          <w:rFonts w:eastAsia="Gungsuh" w:cs="Gungsuh"/>
          <w:bCs/>
          <w:i/>
          <w:iCs/>
          <w:spacing w:val="5"/>
          <w:sz w:val="26"/>
          <w:szCs w:val="26"/>
        </w:rPr>
        <w:t xml:space="preserve">                                           </w:t>
      </w:r>
      <w:r w:rsidR="00260FBB">
        <w:rPr>
          <w:rFonts w:eastAsia="Gungsuh" w:cs="Gungsuh"/>
          <w:bCs/>
          <w:i/>
          <w:iCs/>
          <w:spacing w:val="5"/>
          <w:sz w:val="26"/>
          <w:szCs w:val="26"/>
        </w:rPr>
        <w:t xml:space="preserve">               </w:t>
      </w:r>
      <w:r w:rsidRPr="005C407E">
        <w:rPr>
          <w:rFonts w:eastAsia="Gungsuh" w:cs="Gungsuh"/>
          <w:bCs/>
          <w:i/>
          <w:iCs/>
          <w:spacing w:val="5"/>
          <w:sz w:val="26"/>
          <w:szCs w:val="26"/>
        </w:rPr>
        <w:t xml:space="preserve">                 (подпись)                         (И.О. Фамилия)</w:t>
      </w:r>
      <w:r w:rsidRPr="005C407E">
        <w:rPr>
          <w:rFonts w:eastAsia="Courier New" w:cs="Courier New"/>
          <w:b/>
          <w:sz w:val="26"/>
          <w:szCs w:val="26"/>
        </w:rPr>
        <w:t xml:space="preserve"> </w:t>
      </w:r>
    </w:p>
    <w:p w:rsidR="00135E06" w:rsidRPr="005C407E" w:rsidRDefault="00135E06" w:rsidP="00135E06">
      <w:pPr>
        <w:jc w:val="center"/>
        <w:rPr>
          <w:rFonts w:asciiTheme="majorHAnsi" w:eastAsia="Calibri" w:hAnsiTheme="majorHAnsi"/>
          <w:sz w:val="26"/>
          <w:szCs w:val="26"/>
          <w:lang w:eastAsia="en-US"/>
        </w:rPr>
      </w:pPr>
    </w:p>
    <w:p w:rsidR="00135E06" w:rsidRPr="005C407E" w:rsidRDefault="00135E06" w:rsidP="00135E06">
      <w:pPr>
        <w:rPr>
          <w:rFonts w:eastAsia="Calibri"/>
          <w:b/>
          <w:bCs/>
          <w:sz w:val="26"/>
          <w:szCs w:val="26"/>
          <w:lang w:eastAsia="en-US"/>
        </w:rPr>
      </w:pPr>
      <w:r w:rsidRPr="005C407E">
        <w:rPr>
          <w:rFonts w:eastAsia="Calibri"/>
          <w:b/>
          <w:bCs/>
          <w:sz w:val="26"/>
          <w:szCs w:val="26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2866D9" w:rsidRPr="005C407E" w:rsidTr="00244DED">
        <w:tc>
          <w:tcPr>
            <w:tcW w:w="4503" w:type="dxa"/>
          </w:tcPr>
          <w:p w:rsidR="002866D9" w:rsidRPr="005C407E" w:rsidRDefault="002866D9" w:rsidP="00244DED">
            <w:pPr>
              <w:jc w:val="right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351" w:type="dxa"/>
          </w:tcPr>
          <w:p w:rsidR="002866D9" w:rsidRPr="005C407E" w:rsidRDefault="002866D9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Приложение 5</w:t>
            </w:r>
          </w:p>
          <w:p w:rsidR="002866D9" w:rsidRPr="005C407E" w:rsidRDefault="002866D9" w:rsidP="00244DED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 информационному письму </w:t>
            </w:r>
          </w:p>
        </w:tc>
      </w:tr>
    </w:tbl>
    <w:p w:rsidR="00135E06" w:rsidRPr="005C407E" w:rsidRDefault="00135E06" w:rsidP="001F72B2">
      <w:pPr>
        <w:spacing w:after="200" w:line="276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2866D9" w:rsidRPr="005C407E" w:rsidRDefault="002866D9" w:rsidP="002866D9">
      <w:pPr>
        <w:spacing w:after="160"/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ЛИЦЕНЗИОННЫЙ ДОГОВОР </w:t>
      </w:r>
    </w:p>
    <w:p w:rsidR="002866D9" w:rsidRPr="005C407E" w:rsidRDefault="002866D9" w:rsidP="002866D9">
      <w:pPr>
        <w:spacing w:after="160"/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о предоставлении права использования </w:t>
      </w:r>
      <w:r w:rsidRPr="005C407E">
        <w:rPr>
          <w:rFonts w:eastAsia="Calibri"/>
          <w:sz w:val="26"/>
          <w:szCs w:val="26"/>
          <w:lang w:eastAsia="en-US"/>
        </w:rPr>
        <w:br/>
        <w:t>Произведения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г. Сыктывкар </w:t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</w:r>
      <w:r w:rsidRPr="005C407E">
        <w:rPr>
          <w:rFonts w:eastAsia="Calibri"/>
          <w:sz w:val="26"/>
          <w:szCs w:val="26"/>
          <w:lang w:eastAsia="en-US"/>
        </w:rPr>
        <w:tab/>
        <w:t>«___»__________ 2024 г.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</w:p>
    <w:p w:rsidR="002866D9" w:rsidRPr="0048244D" w:rsidRDefault="002866D9" w:rsidP="002866D9">
      <w:pPr>
        <w:jc w:val="center"/>
        <w:rPr>
          <w:rFonts w:eastAsia="Calibri"/>
          <w:sz w:val="18"/>
          <w:szCs w:val="18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________________________________________________________________________, </w:t>
      </w:r>
      <w:r w:rsidRPr="0048244D">
        <w:rPr>
          <w:rFonts w:eastAsia="Calibri"/>
          <w:sz w:val="18"/>
          <w:szCs w:val="18"/>
          <w:lang w:eastAsia="en-US"/>
        </w:rPr>
        <w:t>(Ф.И.О. полностью)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Именуемый (</w:t>
      </w:r>
      <w:proofErr w:type="spellStart"/>
      <w:r w:rsidRPr="005C407E">
        <w:rPr>
          <w:rFonts w:eastAsia="Calibri"/>
          <w:sz w:val="26"/>
          <w:szCs w:val="26"/>
          <w:lang w:eastAsia="en-US"/>
        </w:rPr>
        <w:t>ая</w:t>
      </w:r>
      <w:proofErr w:type="spellEnd"/>
      <w:r w:rsidRPr="005C407E">
        <w:rPr>
          <w:rFonts w:eastAsia="Calibri"/>
          <w:sz w:val="26"/>
          <w:szCs w:val="26"/>
          <w:lang w:eastAsia="en-US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5C407E">
        <w:rPr>
          <w:rFonts w:eastAsia="Calibri"/>
          <w:spacing w:val="-3"/>
          <w:sz w:val="26"/>
          <w:szCs w:val="26"/>
          <w:lang w:eastAsia="en-US"/>
        </w:rPr>
        <w:t>ктора Новиковой Натальи Николаевны, действующего на основании приказа от 01.09.2021 № 7/01-11,</w:t>
      </w:r>
      <w:r w:rsidRPr="005C407E">
        <w:rPr>
          <w:rFonts w:eastAsia="Calibri"/>
          <w:sz w:val="26"/>
          <w:szCs w:val="26"/>
          <w:lang w:eastAsia="en-US"/>
        </w:rPr>
        <w:t xml:space="preserve"> с другой стороны, далее совместно именуемые «Стороны», договорились о нижеследующем: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</w:p>
    <w:p w:rsidR="002866D9" w:rsidRPr="005C407E" w:rsidRDefault="002866D9" w:rsidP="002866D9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1. ПРЕДМЕТ ДОГОВОРА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____________________________________________________________________________________________________________________________________________________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объемом __________ страниц (формат А</w:t>
      </w:r>
      <w:proofErr w:type="gramStart"/>
      <w:r w:rsidRPr="005C407E">
        <w:rPr>
          <w:rFonts w:eastAsia="Calibri"/>
          <w:sz w:val="26"/>
          <w:szCs w:val="26"/>
          <w:lang w:eastAsia="en-US"/>
        </w:rPr>
        <w:t>4</w:t>
      </w:r>
      <w:proofErr w:type="gramEnd"/>
      <w:r w:rsidRPr="005C407E">
        <w:rPr>
          <w:rFonts w:eastAsia="Calibri"/>
          <w:sz w:val="26"/>
          <w:szCs w:val="26"/>
          <w:lang w:eastAsia="en-US"/>
        </w:rPr>
        <w:t xml:space="preserve">, 14 кегль шрифта, через 1,5 интервала),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для публикации в сборнике VI Региональной научно-практической конференции «Перспективы и реалии педагогического образования»</w:t>
      </w:r>
      <w:r w:rsidRPr="005C407E">
        <w:rPr>
          <w:rFonts w:eastAsia="Calibri"/>
          <w:b/>
          <w:sz w:val="26"/>
          <w:szCs w:val="26"/>
          <w:lang w:eastAsia="en-US"/>
        </w:rPr>
        <w:t xml:space="preserve"> </w:t>
      </w:r>
      <w:r w:rsidRPr="005C407E">
        <w:rPr>
          <w:rFonts w:eastAsia="Calibri"/>
          <w:sz w:val="26"/>
          <w:szCs w:val="26"/>
          <w:lang w:eastAsia="en-US"/>
        </w:rPr>
        <w:t>в обусловленных настоящим Договором сроках.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1.6. Автор дает согласие на обработку персональных данных.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</w:p>
    <w:p w:rsidR="002866D9" w:rsidRPr="005C407E" w:rsidRDefault="002866D9" w:rsidP="002866D9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 ПРАВА И ОБЯЗАННОСТИ СТОРОН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2866D9" w:rsidRPr="005C407E" w:rsidRDefault="002866D9" w:rsidP="002866D9">
      <w:pPr>
        <w:ind w:left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lastRenderedPageBreak/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2866D9" w:rsidRPr="005C407E" w:rsidRDefault="002866D9" w:rsidP="002866D9">
      <w:pPr>
        <w:ind w:left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2.1.2. право на перевод Произведения на иностранные языки; </w:t>
      </w:r>
    </w:p>
    <w:p w:rsidR="002866D9" w:rsidRPr="005C407E" w:rsidRDefault="002866D9" w:rsidP="002866D9">
      <w:pPr>
        <w:ind w:left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2866D9" w:rsidRPr="005C407E" w:rsidRDefault="002866D9" w:rsidP="002866D9">
      <w:pPr>
        <w:ind w:left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2.1.4. право на заключение договоров на передачу вышеперечисленных прав иным лицам.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2.5. Лицензиат вправе направить Произведение третьим лицам для рецензирования.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2.7. Лицензиат вправе использовать Произведения на территории всего мира.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</w:p>
    <w:p w:rsidR="002866D9" w:rsidRPr="005C407E" w:rsidRDefault="002866D9" w:rsidP="002866D9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3. ПРОЧИЕ УСЛОВИЯ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3.3. Все уведомления и сообщения должны направляться в письменной форме. 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</w:p>
    <w:p w:rsidR="002866D9" w:rsidRPr="005C407E" w:rsidRDefault="002866D9" w:rsidP="002866D9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4. АДРЕСА И РЕКВИЗИТЫ СТОРОН</w:t>
      </w:r>
    </w:p>
    <w:p w:rsidR="002866D9" w:rsidRPr="005C407E" w:rsidRDefault="002866D9" w:rsidP="002866D9">
      <w:pPr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Автор: Адрес регистрации по месту жительства:________________________________</w:t>
      </w:r>
    </w:p>
    <w:p w:rsidR="002866D9" w:rsidRPr="005C407E" w:rsidRDefault="002866D9" w:rsidP="002866D9">
      <w:pPr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2866D9" w:rsidRPr="005C407E" w:rsidRDefault="002866D9" w:rsidP="002866D9">
      <w:pPr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Почтовый адрес:</w:t>
      </w:r>
      <w:r w:rsidR="0048244D">
        <w:rPr>
          <w:rFonts w:eastAsia="Calibri"/>
          <w:sz w:val="26"/>
          <w:szCs w:val="26"/>
          <w:lang w:eastAsia="en-US"/>
        </w:rPr>
        <w:t xml:space="preserve"> </w:t>
      </w:r>
      <w:r w:rsidRPr="005C407E">
        <w:rPr>
          <w:rFonts w:eastAsia="Calibri"/>
          <w:sz w:val="26"/>
          <w:szCs w:val="26"/>
          <w:lang w:eastAsia="en-US"/>
        </w:rPr>
        <w:t xml:space="preserve">___________________________________________________________ </w:t>
      </w:r>
    </w:p>
    <w:p w:rsidR="002866D9" w:rsidRPr="005C407E" w:rsidRDefault="002866D9" w:rsidP="002866D9">
      <w:pPr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2866D9" w:rsidRPr="005C407E" w:rsidRDefault="002866D9" w:rsidP="002866D9">
      <w:pPr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Паспорт </w:t>
      </w:r>
      <w:proofErr w:type="spellStart"/>
      <w:r w:rsidRPr="005C407E">
        <w:rPr>
          <w:rFonts w:eastAsia="Calibri"/>
          <w:sz w:val="26"/>
          <w:szCs w:val="26"/>
          <w:lang w:eastAsia="en-US"/>
        </w:rPr>
        <w:t>серия____________номер_____________к</w:t>
      </w:r>
      <w:r w:rsidR="0048244D">
        <w:rPr>
          <w:rFonts w:eastAsia="Calibri"/>
          <w:sz w:val="26"/>
          <w:szCs w:val="26"/>
          <w:lang w:eastAsia="en-US"/>
        </w:rPr>
        <w:t>ем</w:t>
      </w:r>
      <w:proofErr w:type="spellEnd"/>
      <w:r w:rsidR="0048244D">
        <w:rPr>
          <w:rFonts w:eastAsia="Calibri"/>
          <w:sz w:val="26"/>
          <w:szCs w:val="26"/>
          <w:lang w:eastAsia="en-US"/>
        </w:rPr>
        <w:t xml:space="preserve"> и когда выдан_____________</w:t>
      </w:r>
      <w:r w:rsidRPr="005C407E">
        <w:rPr>
          <w:rFonts w:eastAsia="Calibri"/>
          <w:sz w:val="26"/>
          <w:szCs w:val="26"/>
          <w:lang w:eastAsia="en-US"/>
        </w:rPr>
        <w:t>__</w:t>
      </w:r>
    </w:p>
    <w:p w:rsidR="002866D9" w:rsidRPr="005C407E" w:rsidRDefault="002866D9" w:rsidP="002866D9">
      <w:pPr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2866D9" w:rsidRPr="005C407E" w:rsidRDefault="002866D9" w:rsidP="002866D9">
      <w:pPr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2866D9" w:rsidRPr="005C407E" w:rsidRDefault="002866D9" w:rsidP="002866D9">
      <w:pPr>
        <w:jc w:val="center"/>
        <w:rPr>
          <w:rFonts w:eastAsia="Calibri"/>
          <w:sz w:val="26"/>
          <w:szCs w:val="26"/>
          <w:lang w:eastAsia="en-US"/>
        </w:rPr>
      </w:pPr>
    </w:p>
    <w:p w:rsidR="002866D9" w:rsidRPr="005C407E" w:rsidRDefault="002866D9" w:rsidP="002866D9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ПОДПИСИ СТОРОН</w:t>
      </w:r>
    </w:p>
    <w:p w:rsidR="002866D9" w:rsidRPr="005C407E" w:rsidRDefault="002866D9" w:rsidP="002866D9">
      <w:pPr>
        <w:jc w:val="center"/>
        <w:rPr>
          <w:sz w:val="26"/>
          <w:szCs w:val="26"/>
        </w:rPr>
      </w:pPr>
      <w:r w:rsidRPr="005C407E">
        <w:rPr>
          <w:rFonts w:eastAsia="Calibri"/>
          <w:sz w:val="26"/>
          <w:szCs w:val="26"/>
          <w:lang w:eastAsia="en-US"/>
        </w:rPr>
        <w:t>Автор: _________</w:t>
      </w:r>
      <w:r w:rsidR="0048244D">
        <w:rPr>
          <w:rFonts w:eastAsia="Calibri"/>
          <w:sz w:val="26"/>
          <w:szCs w:val="26"/>
          <w:lang w:eastAsia="en-US"/>
        </w:rPr>
        <w:t xml:space="preserve">______ </w:t>
      </w:r>
      <w:r w:rsidR="0048244D">
        <w:rPr>
          <w:rFonts w:eastAsia="Calibri"/>
          <w:sz w:val="26"/>
          <w:szCs w:val="26"/>
          <w:lang w:eastAsia="en-US"/>
        </w:rPr>
        <w:tab/>
      </w:r>
      <w:r w:rsidR="0048244D">
        <w:rPr>
          <w:rFonts w:eastAsia="Calibri"/>
          <w:sz w:val="26"/>
          <w:szCs w:val="26"/>
          <w:lang w:eastAsia="en-US"/>
        </w:rPr>
        <w:tab/>
      </w:r>
      <w:r w:rsidR="0048244D">
        <w:rPr>
          <w:rFonts w:eastAsia="Calibri"/>
          <w:sz w:val="26"/>
          <w:szCs w:val="26"/>
          <w:lang w:eastAsia="en-US"/>
        </w:rPr>
        <w:tab/>
        <w:t>Лицензиат: __________</w:t>
      </w:r>
      <w:r w:rsidRPr="005C407E">
        <w:rPr>
          <w:rFonts w:eastAsia="Calibri"/>
          <w:sz w:val="26"/>
          <w:szCs w:val="26"/>
          <w:lang w:eastAsia="en-US"/>
        </w:rPr>
        <w:t>_ (Н.Н. Новикова)</w:t>
      </w:r>
    </w:p>
    <w:p w:rsidR="001F72B2" w:rsidRPr="005C407E" w:rsidRDefault="001F72B2" w:rsidP="001F72B2">
      <w:pPr>
        <w:spacing w:after="200" w:line="276" w:lineRule="auto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1F72B2" w:rsidRPr="005C407E" w:rsidTr="007C33FE">
        <w:tc>
          <w:tcPr>
            <w:tcW w:w="4503" w:type="dxa"/>
          </w:tcPr>
          <w:p w:rsidR="001F72B2" w:rsidRPr="005C407E" w:rsidRDefault="001F72B2" w:rsidP="007C33FE">
            <w:pPr>
              <w:jc w:val="right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351" w:type="dxa"/>
          </w:tcPr>
          <w:p w:rsidR="001F72B2" w:rsidRPr="005C407E" w:rsidRDefault="001F72B2" w:rsidP="007C33FE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Приложение </w:t>
            </w:r>
            <w:r w:rsidR="002866D9"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6</w:t>
            </w:r>
          </w:p>
          <w:p w:rsidR="001F72B2" w:rsidRPr="005C407E" w:rsidRDefault="001F72B2" w:rsidP="00080028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 информационному письму </w:t>
            </w:r>
          </w:p>
        </w:tc>
      </w:tr>
    </w:tbl>
    <w:p w:rsidR="001F72B2" w:rsidRPr="005C407E" w:rsidRDefault="001F72B2" w:rsidP="001F72B2">
      <w:pPr>
        <w:spacing w:after="200" w:line="276" w:lineRule="auto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1F72B2" w:rsidRPr="005C407E" w:rsidRDefault="001F72B2" w:rsidP="001F72B2">
      <w:pPr>
        <w:spacing w:after="200" w:line="276" w:lineRule="auto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t>Образец оформления статьи</w:t>
      </w:r>
    </w:p>
    <w:p w:rsidR="001F72B2" w:rsidRPr="005C407E" w:rsidRDefault="001F72B2" w:rsidP="001F72B2">
      <w:pPr>
        <w:spacing w:after="200" w:line="276" w:lineRule="auto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1F72B2" w:rsidRPr="005C407E" w:rsidRDefault="002866D9" w:rsidP="001D6192">
      <w:pPr>
        <w:spacing w:line="360" w:lineRule="auto"/>
        <w:jc w:val="center"/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t>ОСОБЕННОСТИ ЭКОЛОГИЧЕСКОГО ВОСПИТАНИЯ МЛАДШИХ ШКОЛЬНИКОВ НА УРОКАХ ОКРУЖАЮЩЕГО МИРА</w:t>
      </w:r>
    </w:p>
    <w:p w:rsidR="001F72B2" w:rsidRPr="005C407E" w:rsidRDefault="002866D9" w:rsidP="001D6192">
      <w:pPr>
        <w:spacing w:line="360" w:lineRule="auto"/>
        <w:jc w:val="right"/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>Иван Иванович</w:t>
      </w:r>
      <w:r w:rsidR="001F72B2"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 xml:space="preserve"> </w:t>
      </w:r>
      <w:r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>Иванов</w:t>
      </w:r>
      <w:r w:rsidR="001F72B2"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 xml:space="preserve">, </w:t>
      </w:r>
    </w:p>
    <w:p w:rsidR="001F72B2" w:rsidRPr="005C407E" w:rsidRDefault="002866D9" w:rsidP="001D6192">
      <w:pPr>
        <w:spacing w:line="360" w:lineRule="auto"/>
        <w:ind w:firstLine="567"/>
        <w:contextualSpacing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студент</w:t>
      </w:r>
      <w:r w:rsidR="001F72B2"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ФГБОУ ВО «СГУ им. Питирима Сорокина»</w:t>
      </w:r>
    </w:p>
    <w:p w:rsidR="00244DED" w:rsidRPr="005C407E" w:rsidRDefault="00244DED" w:rsidP="001D6192">
      <w:pPr>
        <w:spacing w:line="360" w:lineRule="auto"/>
        <w:ind w:firstLine="567"/>
        <w:contextualSpacing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e-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mail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: </w:t>
      </w:r>
      <w:hyperlink r:id="rId15" w:history="1">
        <w:r w:rsidRPr="005C407E">
          <w:rPr>
            <w:rStyle w:val="a9"/>
            <w:rFonts w:eastAsia="Calibri"/>
            <w:i/>
            <w:sz w:val="26"/>
            <w:szCs w:val="26"/>
            <w:lang w:eastAsia="en-US"/>
          </w:rPr>
          <w:t>ivanov@mail.ru</w:t>
        </w:r>
      </w:hyperlink>
    </w:p>
    <w:p w:rsidR="001F72B2" w:rsidRPr="005C407E" w:rsidRDefault="002866D9" w:rsidP="001D6192">
      <w:pPr>
        <w:spacing w:line="360" w:lineRule="auto"/>
        <w:ind w:firstLine="567"/>
        <w:contextualSpacing/>
        <w:jc w:val="right"/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>Полина Павловна</w:t>
      </w:r>
      <w:r w:rsidR="001F72B2"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 xml:space="preserve"> Петрова,</w:t>
      </w:r>
    </w:p>
    <w:p w:rsidR="001D6192" w:rsidRPr="005C407E" w:rsidRDefault="002866D9" w:rsidP="001D6192">
      <w:pPr>
        <w:spacing w:line="360" w:lineRule="auto"/>
        <w:ind w:firstLine="567"/>
        <w:contextualSpacing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к.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пед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.</w:t>
      </w:r>
      <w:r w:rsidR="001D6192"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н, доцент</w:t>
      </w:r>
      <w:r w:rsidR="001F72B2"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r w:rsidR="001D6192"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кафедры начального образования </w:t>
      </w:r>
    </w:p>
    <w:p w:rsidR="001F72B2" w:rsidRPr="005C407E" w:rsidRDefault="001F72B2" w:rsidP="001D6192">
      <w:pPr>
        <w:spacing w:line="360" w:lineRule="auto"/>
        <w:ind w:firstLine="567"/>
        <w:contextualSpacing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ФГБОУ ВО «СГУ им. Питирима Сорокина»</w:t>
      </w:r>
    </w:p>
    <w:p w:rsidR="00567A26" w:rsidRPr="005C407E" w:rsidRDefault="00244DED" w:rsidP="00567A26">
      <w:pPr>
        <w:spacing w:line="360" w:lineRule="auto"/>
        <w:ind w:firstLine="709"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proofErr w:type="gramStart"/>
      <w:r w:rsidRPr="005C407E">
        <w:rPr>
          <w:rFonts w:eastAsia="Calibri"/>
          <w:i/>
          <w:color w:val="000000" w:themeColor="text1"/>
          <w:sz w:val="26"/>
          <w:szCs w:val="26"/>
          <w:lang w:val="en-US" w:eastAsia="en-US"/>
        </w:rPr>
        <w:t>e</w:t>
      </w: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-</w:t>
      </w:r>
      <w:r w:rsidRPr="005C407E">
        <w:rPr>
          <w:rFonts w:eastAsia="Calibri"/>
          <w:i/>
          <w:color w:val="000000" w:themeColor="text1"/>
          <w:sz w:val="26"/>
          <w:szCs w:val="26"/>
          <w:lang w:val="en-US" w:eastAsia="en-US"/>
        </w:rPr>
        <w:t>mail</w:t>
      </w:r>
      <w:proofErr w:type="gram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: </w:t>
      </w:r>
      <w:hyperlink r:id="rId16" w:history="1">
        <w:r w:rsidR="00567A26" w:rsidRPr="005C407E">
          <w:rPr>
            <w:rStyle w:val="a9"/>
            <w:rFonts w:eastAsia="Calibri"/>
            <w:i/>
            <w:sz w:val="26"/>
            <w:szCs w:val="26"/>
            <w:lang w:val="en-US" w:eastAsia="en-US"/>
          </w:rPr>
          <w:t>petrov</w:t>
        </w:r>
        <w:r w:rsidR="00567A26" w:rsidRPr="005C407E">
          <w:rPr>
            <w:rStyle w:val="a9"/>
            <w:rFonts w:eastAsia="Calibri"/>
            <w:i/>
            <w:sz w:val="26"/>
            <w:szCs w:val="26"/>
            <w:lang w:eastAsia="en-US"/>
          </w:rPr>
          <w:t>@</w:t>
        </w:r>
        <w:r w:rsidR="00567A26" w:rsidRPr="005C407E">
          <w:rPr>
            <w:rStyle w:val="a9"/>
            <w:rFonts w:eastAsia="Calibri"/>
            <w:i/>
            <w:sz w:val="26"/>
            <w:szCs w:val="26"/>
            <w:lang w:val="en-US" w:eastAsia="en-US"/>
          </w:rPr>
          <w:t>mail</w:t>
        </w:r>
        <w:r w:rsidR="00567A26" w:rsidRPr="005C407E">
          <w:rPr>
            <w:rStyle w:val="a9"/>
            <w:rFonts w:eastAsia="Calibri"/>
            <w:i/>
            <w:sz w:val="26"/>
            <w:szCs w:val="26"/>
            <w:lang w:eastAsia="en-US"/>
          </w:rPr>
          <w:t>.</w:t>
        </w:r>
        <w:proofErr w:type="spellStart"/>
        <w:r w:rsidR="00567A26" w:rsidRPr="005C407E">
          <w:rPr>
            <w:rStyle w:val="a9"/>
            <w:rFonts w:eastAsia="Calibri"/>
            <w:i/>
            <w:sz w:val="26"/>
            <w:szCs w:val="26"/>
            <w:lang w:val="en-US" w:eastAsia="en-US"/>
          </w:rPr>
          <w:t>ru</w:t>
        </w:r>
        <w:proofErr w:type="spellEnd"/>
      </w:hyperlink>
    </w:p>
    <w:p w:rsidR="00244DED" w:rsidRPr="005C407E" w:rsidRDefault="00244DED" w:rsidP="00567A26">
      <w:pPr>
        <w:spacing w:line="360" w:lineRule="auto"/>
        <w:ind w:firstLine="709"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</w:p>
    <w:p w:rsidR="001F72B2" w:rsidRPr="005C407E" w:rsidRDefault="001D6192" w:rsidP="001D6192">
      <w:pPr>
        <w:spacing w:line="360" w:lineRule="auto"/>
        <w:ind w:firstLine="709"/>
        <w:jc w:val="both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Аннотация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proofErr w:type="gram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proofErr w:type="gram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аннотация</w:t>
      </w:r>
      <w:proofErr w:type="spellEnd"/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.</w:t>
      </w:r>
    </w:p>
    <w:p w:rsidR="001F72B2" w:rsidRPr="005C407E" w:rsidRDefault="001F72B2" w:rsidP="00244DED">
      <w:pPr>
        <w:spacing w:line="360" w:lineRule="auto"/>
        <w:ind w:firstLine="567"/>
        <w:jc w:val="both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Ключевые слова: </w:t>
      </w:r>
      <w:r w:rsidR="001D6192"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>ключевые слова, ключевые слова ключевые слова ключевые слова ключевые слова.</w:t>
      </w:r>
    </w:p>
    <w:p w:rsidR="001F72B2" w:rsidRPr="005C407E" w:rsidRDefault="001D6192" w:rsidP="00244DED">
      <w:pPr>
        <w:spacing w:line="360" w:lineRule="auto"/>
        <w:ind w:firstLine="567"/>
        <w:jc w:val="both"/>
        <w:rPr>
          <w:rFonts w:eastAsia="Calibri"/>
          <w:color w:val="000000" w:themeColor="text1"/>
          <w:spacing w:val="-2"/>
          <w:sz w:val="26"/>
          <w:szCs w:val="26"/>
          <w:lang w:eastAsia="en-US"/>
        </w:rPr>
      </w:pP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Тескт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текст </w:t>
      </w:r>
      <w:proofErr w:type="spellStart"/>
      <w:proofErr w:type="gram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proofErr w:type="gram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текст</w:t>
      </w:r>
      <w:proofErr w:type="spellEnd"/>
      <w:r w:rsidR="001F72B2"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F72B2" w:rsidRPr="005C407E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[1, с. 149]. </w:t>
      </w:r>
      <w:r w:rsidR="00244DED" w:rsidRPr="005C407E">
        <w:rPr>
          <w:rFonts w:eastAsia="Calibri"/>
          <w:color w:val="000000" w:themeColor="text1"/>
          <w:spacing w:val="-2"/>
          <w:sz w:val="26"/>
          <w:szCs w:val="26"/>
          <w:lang w:eastAsia="en-US"/>
        </w:rPr>
        <w:t>…..</w:t>
      </w:r>
      <w:r w:rsidR="001F72B2" w:rsidRPr="005C407E">
        <w:rPr>
          <w:rFonts w:eastAsia="Calibri"/>
          <w:color w:val="000000" w:themeColor="text1"/>
          <w:spacing w:val="-2"/>
          <w:sz w:val="26"/>
          <w:szCs w:val="26"/>
          <w:lang w:eastAsia="en-US"/>
        </w:rPr>
        <w:t xml:space="preserve"> указана в табл. 1.</w:t>
      </w:r>
    </w:p>
    <w:p w:rsidR="001F72B2" w:rsidRPr="005C407E" w:rsidRDefault="001F72B2" w:rsidP="00244DED">
      <w:pPr>
        <w:spacing w:line="360" w:lineRule="auto"/>
        <w:ind w:firstLine="567"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Таблица 1 </w:t>
      </w:r>
    </w:p>
    <w:p w:rsidR="001F72B2" w:rsidRPr="005C407E" w:rsidRDefault="00244DED" w:rsidP="00244DED">
      <w:pPr>
        <w:spacing w:line="360" w:lineRule="auto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Объекты экологической тропы 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5918"/>
      </w:tblGrid>
      <w:tr w:rsidR="001F72B2" w:rsidRPr="005C407E" w:rsidTr="007C33FE">
        <w:trPr>
          <w:trHeight w:val="323"/>
          <w:jc w:val="center"/>
        </w:trPr>
        <w:tc>
          <w:tcPr>
            <w:tcW w:w="343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Классификационный признак</w:t>
            </w:r>
          </w:p>
        </w:tc>
        <w:tc>
          <w:tcPr>
            <w:tcW w:w="591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5C407E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1F72B2" w:rsidRPr="005C407E" w:rsidTr="007C33FE">
        <w:trPr>
          <w:trHeight w:val="323"/>
          <w:jc w:val="center"/>
        </w:trPr>
        <w:tc>
          <w:tcPr>
            <w:tcW w:w="343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91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F72B2" w:rsidRPr="005C407E" w:rsidTr="007C33FE">
        <w:trPr>
          <w:trHeight w:val="323"/>
          <w:jc w:val="center"/>
        </w:trPr>
        <w:tc>
          <w:tcPr>
            <w:tcW w:w="343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91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F72B2" w:rsidRPr="005C407E" w:rsidTr="007C33FE">
        <w:trPr>
          <w:trHeight w:val="323"/>
          <w:jc w:val="center"/>
        </w:trPr>
        <w:tc>
          <w:tcPr>
            <w:tcW w:w="343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91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F72B2" w:rsidRPr="005C407E" w:rsidTr="007C33FE">
        <w:trPr>
          <w:trHeight w:val="172"/>
          <w:jc w:val="center"/>
        </w:trPr>
        <w:tc>
          <w:tcPr>
            <w:tcW w:w="343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918" w:type="dxa"/>
          </w:tcPr>
          <w:p w:rsidR="001F72B2" w:rsidRPr="005C407E" w:rsidRDefault="001F72B2" w:rsidP="007C33FE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1F72B2" w:rsidRPr="005C407E" w:rsidRDefault="001F72B2" w:rsidP="001F72B2">
      <w:pPr>
        <w:spacing w:line="360" w:lineRule="auto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1F72B2" w:rsidRPr="005C407E" w:rsidRDefault="001F72B2" w:rsidP="001F72B2">
      <w:pPr>
        <w:spacing w:line="360" w:lineRule="auto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Существует и иная классификация ряда факторов, которые также могут оказывать влияние на </w:t>
      </w:r>
      <w:r w:rsidR="00244DED" w:rsidRPr="005C407E">
        <w:rPr>
          <w:rFonts w:eastAsia="Calibri"/>
          <w:color w:val="000000" w:themeColor="text1"/>
          <w:sz w:val="26"/>
          <w:szCs w:val="26"/>
          <w:lang w:eastAsia="en-US"/>
        </w:rPr>
        <w:t>экологическое сознание</w:t>
      </w: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, она представлена на рис. 1.</w:t>
      </w:r>
    </w:p>
    <w:p w:rsidR="001F72B2" w:rsidRPr="005C407E" w:rsidRDefault="001F72B2" w:rsidP="001F72B2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1F72B2" w:rsidRPr="005C407E" w:rsidRDefault="001F72B2" w:rsidP="001F72B2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noProof/>
          <w:color w:val="000000" w:themeColor="text1"/>
          <w:sz w:val="26"/>
          <w:szCs w:val="26"/>
        </w:rPr>
        <mc:AlternateContent>
          <mc:Choice Requires="wpg">
            <w:drawing>
              <wp:inline distT="0" distB="0" distL="0" distR="0" wp14:anchorId="289ED458" wp14:editId="7044FFA5">
                <wp:extent cx="5219700" cy="1269273"/>
                <wp:effectExtent l="0" t="0" r="19050" b="2667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1269273"/>
                          <a:chOff x="1218" y="1633"/>
                          <a:chExt cx="9555" cy="2749"/>
                        </a:xfrm>
                      </wpg:grpSpPr>
                      <wps:wsp>
                        <wps:cNvPr id="14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4563" y="1725"/>
                            <a:ext cx="2822" cy="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5322" w:rsidRPr="00BF5F80" w:rsidRDefault="00905322" w:rsidP="001F7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218" y="2714"/>
                            <a:ext cx="2745" cy="10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5322" w:rsidRPr="00BF5F80" w:rsidRDefault="00905322" w:rsidP="001F7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218" y="1633"/>
                            <a:ext cx="2535" cy="9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5322" w:rsidRPr="00BF5F80" w:rsidRDefault="00905322" w:rsidP="001F7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7728" y="2869"/>
                            <a:ext cx="304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5322" w:rsidRPr="009A2A1B" w:rsidRDefault="00905322" w:rsidP="001F7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4"/>
                        <wps:cNvSpPr/>
                        <wps:spPr bwMode="auto">
                          <a:xfrm>
                            <a:off x="4077" y="3216"/>
                            <a:ext cx="3570" cy="1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5322" w:rsidRPr="00BF5F80" w:rsidRDefault="00905322" w:rsidP="001F7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9" name="AutoShape 65"/>
                        <wps:cNvSpPr/>
                        <wps:spPr bwMode="auto">
                          <a:xfrm>
                            <a:off x="8148" y="1633"/>
                            <a:ext cx="2625" cy="10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5322" w:rsidRPr="00BF5F80" w:rsidRDefault="00905322" w:rsidP="001F72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753" y="2132"/>
                            <a:ext cx="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3" y="2443"/>
                            <a:ext cx="810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73" y="2581"/>
                            <a:ext cx="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13" y="2207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49" y="2443"/>
                            <a:ext cx="779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9ED458" id="Группа 13" o:spid="_x0000_s1026" style="width:411pt;height:99.95pt;mso-position-horizontal-relative:char;mso-position-vertical-relative:line" coordorigin="1218,1633" coordsize="9555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">
                <v:oval id="Oval 60" o:spid="_x0000_s1027" style="position:absolute;left:4563;top:1725;width:2822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>
                  <v:textbox>
                    <w:txbxContent>
                      <w:p w:rsidR="00905322" w:rsidRPr="00BF5F80" w:rsidRDefault="00905322" w:rsidP="001F72B2">
                        <w:pPr>
                          <w:jc w:val="center"/>
                        </w:pPr>
                      </w:p>
                    </w:txbxContent>
                  </v:textbox>
                </v:oval>
                <v:roundrect id="AutoShape 61" o:spid="_x0000_s1028" style="position:absolute;left:1218;top:2714;width:2745;height:10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">
                  <v:textbox inset="0,0,0,0">
                    <w:txbxContent>
                      <w:p w:rsidR="00905322" w:rsidRPr="00BF5F80" w:rsidRDefault="00905322" w:rsidP="001F72B2">
                        <w:pPr>
                          <w:jc w:val="center"/>
                        </w:pPr>
                      </w:p>
                    </w:txbxContent>
                  </v:textbox>
                </v:roundrect>
                <v:roundrect id="AutoShape 62" o:spid="_x0000_s1029" style="position:absolute;left:1218;top:1633;width:2535;height:9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">
                  <v:textbox inset="0,0,0,0">
                    <w:txbxContent>
                      <w:p w:rsidR="00905322" w:rsidRPr="00BF5F80" w:rsidRDefault="00905322" w:rsidP="001F72B2">
                        <w:pPr>
                          <w:jc w:val="center"/>
                        </w:pPr>
                      </w:p>
                    </w:txbxContent>
                  </v:textbox>
                </v:roundrect>
                <v:roundrect id="AutoShape 63" o:spid="_x0000_s1030" style="position:absolute;left:7728;top:2869;width:304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<v:textbox>
                    <w:txbxContent>
                      <w:p w:rsidR="00905322" w:rsidRPr="009A2A1B" w:rsidRDefault="00905322" w:rsidP="001F72B2">
                        <w:pPr>
                          <w:jc w:val="center"/>
                        </w:pPr>
                      </w:p>
                    </w:txbxContent>
                  </v:textbox>
                </v:roundrect>
                <v:roundrect id="AutoShape 64" o:spid="_x0000_s1031" style="position:absolute;left:4077;top:3216;width:3570;height:11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>
                  <v:textbox>
                    <w:txbxContent>
                      <w:p w:rsidR="00905322" w:rsidRPr="00BF5F80" w:rsidRDefault="00905322" w:rsidP="001F72B2">
                        <w:pPr>
                          <w:jc w:val="center"/>
                        </w:pPr>
                      </w:p>
                    </w:txbxContent>
                  </v:textbox>
                </v:roundrect>
                <v:roundrect id="AutoShape 65" o:spid="_x0000_s1032" style="position:absolute;left:8148;top:1633;width:2625;height:10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:rsidR="00905322" w:rsidRPr="00BF5F80" w:rsidRDefault="00905322" w:rsidP="001F72B2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33" type="#_x0000_t32" style="position:absolute;left:3753;top:2132;width: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67" o:spid="_x0000_s1034" type="#_x0000_t32" style="position:absolute;left:3963;top:2443;width:810;height:6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AutoShape 68" o:spid="_x0000_s1035" type="#_x0000_t32" style="position:absolute;left:5973;top:2581;width:0;height:6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AutoShape 69" o:spid="_x0000_s1036" type="#_x0000_t32" style="position:absolute;left:7413;top:2207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SR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icREkcMAAADbAAAADwAA&#10;AAAAAAAAAAAAAAAHAgAAZHJzL2Rvd25yZXYueG1sUEsFBgAAAAADAAMAtwAAAPcCAAAAAA==&#10;">
                  <v:stroke endarrow="block"/>
                </v:shape>
                <v:shape id="AutoShape 70" o:spid="_x0000_s1037" type="#_x0000_t32" style="position:absolute;left:6949;top:2443;width:779;height:6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">
                  <v:stroke endarrow="block"/>
                </v:shape>
                <w10:anchorlock/>
              </v:group>
            </w:pict>
          </mc:Fallback>
        </mc:AlternateContent>
      </w:r>
    </w:p>
    <w:p w:rsidR="001F72B2" w:rsidRPr="005C407E" w:rsidRDefault="001F72B2" w:rsidP="001F72B2">
      <w:pPr>
        <w:spacing w:after="200" w:line="276" w:lineRule="auto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Рис. 1. Факторы, влияющие на </w:t>
      </w:r>
      <w:r w:rsidR="00244DED"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t>экологическое сознание</w:t>
      </w:r>
    </w:p>
    <w:p w:rsidR="001F72B2" w:rsidRPr="005C407E" w:rsidRDefault="001F72B2" w:rsidP="001F72B2">
      <w:pPr>
        <w:pBdr>
          <w:bottom w:val="dotted" w:sz="24" w:space="1" w:color="auto"/>
        </w:pBdr>
        <w:spacing w:after="200" w:line="276" w:lineRule="auto"/>
        <w:ind w:firstLine="567"/>
        <w:jc w:val="center"/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</w:p>
    <w:p w:rsidR="00244DED" w:rsidRPr="005C407E" w:rsidRDefault="00244DED" w:rsidP="00244DED">
      <w:pPr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1.</w:t>
      </w:r>
      <w:r w:rsidRPr="005C407E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 </w:t>
      </w: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Курсанов А. Л. Транспорт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ассимилятов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в растениях. М.: Наука, 1976. 647 с.  </w:t>
      </w:r>
    </w:p>
    <w:p w:rsidR="00244DED" w:rsidRPr="005C407E" w:rsidRDefault="00244DED" w:rsidP="00244DED">
      <w:pPr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2. Лобанова О. И., Ходов Д. А. Фитотерапия аллергических дерматозов у детей // Лекарственные и ядовитые растения и их значение в педиатрии. М.</w:t>
      </w:r>
      <w:proofErr w:type="gram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:</w:t>
      </w:r>
      <w:proofErr w:type="gram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Наука, 1986. С. 74–77. </w:t>
      </w:r>
    </w:p>
    <w:p w:rsidR="00244DED" w:rsidRPr="005C407E" w:rsidRDefault="00244DED" w:rsidP="00244DED">
      <w:pPr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3.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Новосельская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И. Л.,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Горовиц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М. Б.,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Абубакиров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Н. К.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Фитоэкдизоны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Serratula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// Химия природ. </w:t>
      </w:r>
      <w:proofErr w:type="spellStart"/>
      <w:r w:rsidR="00567A26" w:rsidRPr="005C407E">
        <w:rPr>
          <w:rFonts w:eastAsia="Calibri"/>
          <w:color w:val="000000" w:themeColor="text1"/>
          <w:sz w:val="26"/>
          <w:szCs w:val="26"/>
          <w:lang w:eastAsia="en-US"/>
        </w:rPr>
        <w:t>С</w:t>
      </w: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оедин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. 1975. № 3. С. 429–430. </w:t>
      </w:r>
    </w:p>
    <w:p w:rsidR="00244DED" w:rsidRPr="005C407E" w:rsidRDefault="00244DED" w:rsidP="00244DED">
      <w:pPr>
        <w:ind w:firstLine="567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4.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Экосистемные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услуги – современные технологии //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Экосистемные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услуги / Ин-т проблем экологии и эволюции им. А. Н.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Северцова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 РАН. М., 2012. URL: </w:t>
      </w:r>
      <w:hyperlink r:id="rId17" w:history="1">
        <w:r w:rsidR="00567A26" w:rsidRPr="005C407E">
          <w:rPr>
            <w:rStyle w:val="a9"/>
            <w:rFonts w:eastAsia="Calibri"/>
            <w:sz w:val="26"/>
            <w:szCs w:val="26"/>
            <w:lang w:eastAsia="en-US"/>
          </w:rPr>
          <w:t>http://www</w:t>
        </w:r>
      </w:hyperlink>
      <w:r w:rsidRPr="005C407E">
        <w:rPr>
          <w:rFonts w:eastAsia="Calibri"/>
          <w:color w:val="000000" w:themeColor="text1"/>
          <w:sz w:val="26"/>
          <w:szCs w:val="26"/>
          <w:lang w:eastAsia="en-US"/>
        </w:rPr>
        <w:t xml:space="preserve">.sevin.ru/ </w:t>
      </w:r>
      <w:proofErr w:type="spellStart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ecosys_services</w:t>
      </w:r>
      <w:proofErr w:type="spellEnd"/>
      <w:r w:rsidRPr="005C407E">
        <w:rPr>
          <w:rFonts w:eastAsia="Calibri"/>
          <w:color w:val="000000" w:themeColor="text1"/>
          <w:sz w:val="26"/>
          <w:szCs w:val="26"/>
          <w:lang w:eastAsia="en-US"/>
        </w:rPr>
        <w:t>/ (дата обращения: 03.03.2012).</w:t>
      </w:r>
    </w:p>
    <w:p w:rsidR="00235744" w:rsidRDefault="00235744" w:rsidP="0035729A">
      <w:pPr>
        <w:ind w:firstLine="567"/>
        <w:jc w:val="both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35729A" w:rsidRPr="006C0B75" w:rsidRDefault="0035729A" w:rsidP="0035729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sz w:val="26"/>
          <w:szCs w:val="26"/>
          <w:lang w:eastAsia="en-US"/>
        </w:rPr>
        <w:t>Образцы оформления источников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i/>
          <w:iCs/>
          <w:sz w:val="26"/>
          <w:szCs w:val="26"/>
          <w:lang w:eastAsia="en-US"/>
        </w:rPr>
        <w:t>Монографии: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C0B75">
        <w:rPr>
          <w:rFonts w:eastAsiaTheme="minorHAnsi"/>
          <w:sz w:val="26"/>
          <w:szCs w:val="26"/>
          <w:lang w:eastAsia="en-US"/>
        </w:rPr>
        <w:t xml:space="preserve">Курсанов А. Л. Транспорт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ассимилятов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в растениях. М.: Наука, 1976. 647 с.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i/>
          <w:iCs/>
          <w:sz w:val="26"/>
          <w:szCs w:val="26"/>
          <w:lang w:eastAsia="en-US"/>
        </w:rPr>
        <w:t>Статьи из книг: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C0B75">
        <w:rPr>
          <w:rFonts w:eastAsiaTheme="minorHAnsi"/>
          <w:sz w:val="26"/>
          <w:szCs w:val="26"/>
          <w:lang w:eastAsia="en-US"/>
        </w:rPr>
        <w:t>Лобанова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О.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И.</w:t>
      </w:r>
      <w:r>
        <w:t xml:space="preserve"> </w:t>
      </w:r>
      <w:r w:rsidRPr="00B8032D">
        <w:rPr>
          <w:rFonts w:eastAsiaTheme="minorHAnsi"/>
          <w:sz w:val="26"/>
          <w:szCs w:val="26"/>
          <w:lang w:eastAsia="en-US"/>
        </w:rPr>
        <w:t>Ходов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8032D">
        <w:rPr>
          <w:rFonts w:eastAsiaTheme="minorHAnsi"/>
          <w:sz w:val="26"/>
          <w:szCs w:val="26"/>
          <w:lang w:eastAsia="en-US"/>
        </w:rPr>
        <w:t>Д.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8032D">
        <w:rPr>
          <w:rFonts w:eastAsiaTheme="minorHAnsi"/>
          <w:sz w:val="26"/>
          <w:szCs w:val="26"/>
          <w:lang w:eastAsia="en-US"/>
        </w:rPr>
        <w:t>А.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Фитотерапия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аллергических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дерматозов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детей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//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Лекарственные и ядовитые растения и их значение в педиатрии. М.: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Наука, 1986. С.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74-77.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i/>
          <w:iCs/>
          <w:sz w:val="26"/>
          <w:szCs w:val="26"/>
          <w:lang w:eastAsia="en-US"/>
        </w:rPr>
        <w:t>Статьи из периодических изданий: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6C0B75">
        <w:rPr>
          <w:rFonts w:eastAsiaTheme="minorHAnsi"/>
          <w:sz w:val="26"/>
          <w:szCs w:val="26"/>
          <w:lang w:eastAsia="en-US"/>
        </w:rPr>
        <w:t>Новосельская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И. Л.,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Горовиц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М. Б.,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Абубакиров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Н. К.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Фитоэкдизоны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Serratula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// Химия природ,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соедин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>. 1975. № 3. С. 429-430.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i/>
          <w:iCs/>
          <w:sz w:val="26"/>
          <w:szCs w:val="26"/>
          <w:lang w:eastAsia="en-US"/>
        </w:rPr>
        <w:t>Авторефераты и диссертации: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6C0B75">
        <w:rPr>
          <w:rFonts w:eastAsiaTheme="minorHAnsi"/>
          <w:sz w:val="26"/>
          <w:szCs w:val="26"/>
          <w:lang w:eastAsia="en-US"/>
        </w:rPr>
        <w:t>Березуцкий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М. А. Антропогенная трансформация флоры южной части Приволжской</w:t>
      </w:r>
      <w:r w:rsidRPr="00B8032D"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 xml:space="preserve">возвышенности: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автореф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дис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>. ... д-ра биол. наук. Воронеж, 2000. 40 с.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i/>
          <w:iCs/>
          <w:sz w:val="26"/>
          <w:szCs w:val="26"/>
          <w:lang w:eastAsia="en-US"/>
        </w:rPr>
        <w:t>Материалы конференций: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6C0B75">
        <w:rPr>
          <w:rFonts w:eastAsiaTheme="minorHAnsi"/>
          <w:sz w:val="26"/>
          <w:szCs w:val="26"/>
          <w:lang w:eastAsia="en-US"/>
        </w:rPr>
        <w:t>Стриганова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Б. Р. Вклад </w:t>
      </w:r>
      <w:proofErr w:type="spellStart"/>
      <w:r>
        <w:rPr>
          <w:rFonts w:eastAsiaTheme="minorHAnsi"/>
          <w:sz w:val="26"/>
          <w:szCs w:val="26"/>
          <w:lang w:eastAsia="en-US"/>
        </w:rPr>
        <w:t>по</w:t>
      </w:r>
      <w:r w:rsidRPr="006C0B75">
        <w:rPr>
          <w:rFonts w:eastAsiaTheme="minorHAnsi"/>
          <w:sz w:val="26"/>
          <w:szCs w:val="26"/>
          <w:lang w:eastAsia="en-US"/>
        </w:rPr>
        <w:t>чвообитаюших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животных в биодинамику степных почв </w:t>
      </w:r>
      <w:r>
        <w:rPr>
          <w:rFonts w:eastAsiaTheme="minorHAnsi"/>
          <w:i/>
          <w:iCs/>
          <w:sz w:val="26"/>
          <w:szCs w:val="26"/>
          <w:lang w:eastAsia="en-US"/>
        </w:rPr>
        <w:t xml:space="preserve">// </w:t>
      </w:r>
      <w:r w:rsidRPr="006C0B75">
        <w:rPr>
          <w:rFonts w:eastAsiaTheme="minorHAnsi"/>
          <w:sz w:val="26"/>
          <w:szCs w:val="26"/>
          <w:lang w:eastAsia="en-US"/>
        </w:rPr>
        <w:t>Биоресурсы и биоразнообразие экосистем Поволжья: прошлое, настоящее, будущее: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 xml:space="preserve">материалы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Междунар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.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совещ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. / под ред. акад. Д. С. Павлова. Саратов: Изд-во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Сарат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>. ун-та,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>2005. С. 53-54.</w:t>
      </w:r>
    </w:p>
    <w:p w:rsidR="0035729A" w:rsidRPr="006C0B75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6C0B75">
        <w:rPr>
          <w:rFonts w:eastAsiaTheme="minorHAnsi"/>
          <w:b/>
          <w:bCs/>
          <w:i/>
          <w:iCs/>
          <w:sz w:val="26"/>
          <w:szCs w:val="26"/>
          <w:lang w:eastAsia="en-US"/>
        </w:rPr>
        <w:lastRenderedPageBreak/>
        <w:t>Электронная публикация в Интернете:</w:t>
      </w:r>
    </w:p>
    <w:p w:rsidR="001F72B2" w:rsidRPr="005C407E" w:rsidRDefault="0035729A" w:rsidP="0035729A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Экосистемные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услуги - современные технологии //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Экосистемные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услуги / Ин-т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 xml:space="preserve">проблем экологии и эволюции им. А. Н.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Северцова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 xml:space="preserve"> РАН. М., 2012. URL: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C0B75">
        <w:rPr>
          <w:rFonts w:eastAsiaTheme="minorHAnsi"/>
          <w:sz w:val="26"/>
          <w:szCs w:val="26"/>
          <w:lang w:eastAsia="en-US"/>
        </w:rPr>
        <w:t xml:space="preserve">http://www.sevin.ru/ </w:t>
      </w:r>
      <w:proofErr w:type="spellStart"/>
      <w:r w:rsidRPr="006C0B75">
        <w:rPr>
          <w:rFonts w:eastAsiaTheme="minorHAnsi"/>
          <w:sz w:val="26"/>
          <w:szCs w:val="26"/>
          <w:lang w:eastAsia="en-US"/>
        </w:rPr>
        <w:t>ecosys_services</w:t>
      </w:r>
      <w:proofErr w:type="spellEnd"/>
      <w:r w:rsidRPr="006C0B75">
        <w:rPr>
          <w:rFonts w:eastAsiaTheme="minorHAnsi"/>
          <w:sz w:val="26"/>
          <w:szCs w:val="26"/>
          <w:lang w:eastAsia="en-US"/>
        </w:rPr>
        <w:t>/ (дата обращения: 03.03.2023).</w:t>
      </w:r>
      <w:r w:rsidR="001F72B2" w:rsidRPr="005C407E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235744" w:rsidRPr="005C407E" w:rsidTr="0008122C">
        <w:tc>
          <w:tcPr>
            <w:tcW w:w="5211" w:type="dxa"/>
          </w:tcPr>
          <w:p w:rsidR="00235744" w:rsidRPr="005C407E" w:rsidRDefault="00235744" w:rsidP="0008122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43" w:type="dxa"/>
          </w:tcPr>
          <w:p w:rsidR="00235744" w:rsidRPr="005C407E" w:rsidRDefault="00235744" w:rsidP="0008122C">
            <w:pPr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 xml:space="preserve">Приложение 2 к приказу </w:t>
            </w:r>
            <w:r w:rsidRPr="005C407E">
              <w:rPr>
                <w:color w:val="000000" w:themeColor="text1"/>
                <w:sz w:val="26"/>
                <w:szCs w:val="26"/>
              </w:rPr>
              <w:br/>
              <w:t>СГУ им. Питирима Сорокина</w:t>
            </w:r>
          </w:p>
          <w:p w:rsidR="00235744" w:rsidRPr="005C407E" w:rsidRDefault="00235744" w:rsidP="0008122C">
            <w:pPr>
              <w:rPr>
                <w:color w:val="000000" w:themeColor="text1"/>
                <w:sz w:val="26"/>
                <w:szCs w:val="26"/>
              </w:rPr>
            </w:pPr>
            <w:r w:rsidRPr="005C407E">
              <w:rPr>
                <w:color w:val="000000" w:themeColor="text1"/>
                <w:sz w:val="26"/>
                <w:szCs w:val="26"/>
              </w:rPr>
              <w:t>от _____________ № _____________</w:t>
            </w:r>
          </w:p>
        </w:tc>
      </w:tr>
    </w:tbl>
    <w:p w:rsidR="00235744" w:rsidRPr="005C407E" w:rsidRDefault="00235744" w:rsidP="001F72B2">
      <w:pPr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</w:p>
    <w:p w:rsidR="00235744" w:rsidRPr="005C407E" w:rsidRDefault="00235744" w:rsidP="001F72B2">
      <w:pPr>
        <w:rPr>
          <w:rFonts w:eastAsia="Calibri"/>
          <w:b/>
          <w:i/>
          <w:color w:val="000000" w:themeColor="text1"/>
          <w:sz w:val="26"/>
          <w:szCs w:val="26"/>
          <w:lang w:eastAsia="en-US"/>
        </w:rPr>
      </w:pPr>
    </w:p>
    <w:p w:rsidR="00235744" w:rsidRPr="005C407E" w:rsidRDefault="00235744" w:rsidP="00235744">
      <w:pPr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 xml:space="preserve">ПОЛОЖЕНИЕ О КОНКУРСЕ </w:t>
      </w:r>
    </w:p>
    <w:p w:rsidR="00235744" w:rsidRPr="005C407E" w:rsidRDefault="00235744" w:rsidP="0023574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 xml:space="preserve">«ЛУЧШИЙ НАУЧНО-ИССЛЕДОВАТЕЛЬСКИЙ ДОКЛАД СТУДЕНТА» </w:t>
      </w: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 xml:space="preserve">(в рамках </w:t>
      </w:r>
      <w:r w:rsidRPr="005C407E">
        <w:rPr>
          <w:rFonts w:eastAsia="Calibri"/>
          <w:b/>
          <w:sz w:val="26"/>
          <w:szCs w:val="26"/>
          <w:lang w:val="en-US" w:eastAsia="en-US"/>
        </w:rPr>
        <w:t>VI</w:t>
      </w:r>
      <w:r w:rsidRPr="005C407E">
        <w:rPr>
          <w:rFonts w:eastAsia="Calibri"/>
          <w:b/>
          <w:sz w:val="26"/>
          <w:szCs w:val="26"/>
          <w:lang w:eastAsia="en-US"/>
        </w:rPr>
        <w:t xml:space="preserve"> Региональной научно-практической конференции «Перспективы и реалии педагогического образования»)</w:t>
      </w: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Сыктывкар, 2024</w:t>
      </w:r>
    </w:p>
    <w:p w:rsidR="00235744" w:rsidRPr="005C407E" w:rsidRDefault="00235744" w:rsidP="00235744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br w:type="page"/>
      </w:r>
    </w:p>
    <w:p w:rsidR="00235744" w:rsidRPr="005C407E" w:rsidRDefault="00235744" w:rsidP="000435AF">
      <w:pPr>
        <w:jc w:val="center"/>
        <w:rPr>
          <w:rFonts w:eastAsia="Calibri"/>
          <w:b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lastRenderedPageBreak/>
        <w:t>1. Общие положения</w:t>
      </w:r>
    </w:p>
    <w:p w:rsidR="00235744" w:rsidRPr="005C407E" w:rsidRDefault="00235744" w:rsidP="00235744">
      <w:pPr>
        <w:pStyle w:val="a7"/>
        <w:rPr>
          <w:rFonts w:eastAsia="Calibri"/>
          <w:b/>
          <w:sz w:val="26"/>
          <w:szCs w:val="26"/>
          <w:lang w:eastAsia="en-US"/>
        </w:rPr>
      </w:pP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1.1 Настоящее Положение регламентирует порядок проведения конкурса «Лучший научно-исследовательский доклад студента» в рамках </w:t>
      </w:r>
      <w:r w:rsidRPr="005C407E">
        <w:rPr>
          <w:rFonts w:eastAsia="Calibri"/>
          <w:sz w:val="26"/>
          <w:szCs w:val="26"/>
          <w:lang w:val="en-US" w:eastAsia="en-US"/>
        </w:rPr>
        <w:t>VI</w:t>
      </w:r>
      <w:r w:rsidRPr="005C407E">
        <w:rPr>
          <w:rFonts w:eastAsia="Calibri"/>
          <w:sz w:val="26"/>
          <w:szCs w:val="26"/>
          <w:lang w:eastAsia="en-US"/>
        </w:rPr>
        <w:t xml:space="preserve"> Региональной научно-практической конференции «Перспективы и реалии педагогического образования» (далее Конкурс) на базе Института педагогики и психологии СГУ им. Питирима Сорокина. 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1.2. Конкурс проводится в целях:</w:t>
      </w:r>
    </w:p>
    <w:p w:rsidR="00235744" w:rsidRPr="005C407E" w:rsidRDefault="00235744" w:rsidP="008C5AC9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повышения престижа научно-исследовательской работы, профессии и специальности среди молодежи в университете;</w:t>
      </w:r>
    </w:p>
    <w:p w:rsidR="00235744" w:rsidRPr="005C407E" w:rsidRDefault="00235744" w:rsidP="008C5AC9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раскрытия творческих способностей студентов и аспирантов, развития у них навыков самостоятельного профессионального мышления;</w:t>
      </w:r>
    </w:p>
    <w:p w:rsidR="00235744" w:rsidRPr="005C407E" w:rsidRDefault="00235744" w:rsidP="008C5AC9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приобщения их к искусству публичной защиты своих взглядов и убеждений.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0435AF">
      <w:pPr>
        <w:contextualSpacing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>2. Порядок организации и проведения конкурса</w:t>
      </w:r>
    </w:p>
    <w:p w:rsidR="00235744" w:rsidRPr="005C407E" w:rsidRDefault="00235744" w:rsidP="00235744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2.1. Организаторы конкурса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2.1.1 Организатором Конкурса является Институт педагогики и психологии СГУ имени Питирима Сорокина.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2.1.2. Экспертами Конкурса являются </w:t>
      </w:r>
      <w:r w:rsidR="0008122C" w:rsidRPr="005C407E">
        <w:rPr>
          <w:rFonts w:eastAsia="Calibri"/>
          <w:sz w:val="26"/>
          <w:szCs w:val="26"/>
          <w:lang w:eastAsia="en-US"/>
        </w:rPr>
        <w:t>студенты</w:t>
      </w:r>
      <w:r w:rsidRPr="005C407E">
        <w:rPr>
          <w:rFonts w:eastAsia="Calibri"/>
          <w:sz w:val="26"/>
          <w:szCs w:val="26"/>
          <w:lang w:eastAsia="en-US"/>
        </w:rPr>
        <w:t xml:space="preserve">, </w:t>
      </w:r>
      <w:r w:rsidR="0008122C" w:rsidRPr="005C407E">
        <w:rPr>
          <w:rFonts w:eastAsia="Calibri"/>
          <w:sz w:val="26"/>
          <w:szCs w:val="26"/>
          <w:lang w:eastAsia="en-US"/>
        </w:rPr>
        <w:t>участвующие в</w:t>
      </w:r>
      <w:r w:rsidRPr="005C407E">
        <w:rPr>
          <w:rFonts w:eastAsia="Calibri"/>
          <w:sz w:val="26"/>
          <w:szCs w:val="26"/>
          <w:lang w:eastAsia="en-US"/>
        </w:rPr>
        <w:t xml:space="preserve"> заседани</w:t>
      </w:r>
      <w:r w:rsidR="0008122C" w:rsidRPr="005C407E">
        <w:rPr>
          <w:rFonts w:eastAsia="Calibri"/>
          <w:sz w:val="26"/>
          <w:szCs w:val="26"/>
          <w:lang w:eastAsia="en-US"/>
        </w:rPr>
        <w:t>и</w:t>
      </w:r>
      <w:r w:rsidRPr="005C407E">
        <w:rPr>
          <w:rFonts w:eastAsia="Calibri"/>
          <w:sz w:val="26"/>
          <w:szCs w:val="26"/>
          <w:lang w:eastAsia="en-US"/>
        </w:rPr>
        <w:t xml:space="preserve"> секции конференции.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2.1.3. Общее руководство и координация проведения Конкурса возложена на Оргкомитет </w:t>
      </w:r>
      <w:r w:rsidRPr="005C407E">
        <w:rPr>
          <w:rFonts w:eastAsia="Calibri"/>
          <w:sz w:val="26"/>
          <w:szCs w:val="26"/>
          <w:lang w:val="en-US" w:eastAsia="en-US"/>
        </w:rPr>
        <w:t>VI</w:t>
      </w:r>
      <w:r w:rsidRPr="005C407E">
        <w:rPr>
          <w:rFonts w:eastAsia="Calibri"/>
          <w:sz w:val="26"/>
          <w:szCs w:val="26"/>
          <w:lang w:eastAsia="en-US"/>
        </w:rPr>
        <w:t xml:space="preserve"> Региональной научно-практической конференции «Перспективы и реалии педагогического образования».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2.1.4.</w:t>
      </w:r>
      <w:r w:rsidR="00354964" w:rsidRPr="005C407E">
        <w:rPr>
          <w:rFonts w:eastAsia="Calibri"/>
          <w:sz w:val="26"/>
          <w:szCs w:val="26"/>
          <w:lang w:eastAsia="en-US"/>
        </w:rPr>
        <w:t xml:space="preserve"> Оценка</w:t>
      </w:r>
      <w:r w:rsidRPr="005C407E">
        <w:rPr>
          <w:rFonts w:eastAsia="Calibri"/>
          <w:sz w:val="26"/>
          <w:szCs w:val="26"/>
          <w:lang w:eastAsia="en-US"/>
        </w:rPr>
        <w:t xml:space="preserve"> научных докладов </w:t>
      </w:r>
      <w:r w:rsidR="00196D73" w:rsidRPr="005C407E">
        <w:rPr>
          <w:rFonts w:eastAsia="Calibri"/>
          <w:sz w:val="26"/>
          <w:szCs w:val="26"/>
          <w:lang w:eastAsia="en-US"/>
        </w:rPr>
        <w:t xml:space="preserve">осуществляется экспертами: </w:t>
      </w:r>
      <w:r w:rsidR="00354964" w:rsidRPr="005C407E">
        <w:rPr>
          <w:rFonts w:eastAsia="Calibri"/>
          <w:sz w:val="26"/>
          <w:szCs w:val="26"/>
          <w:lang w:eastAsia="en-US"/>
        </w:rPr>
        <w:t>студентами</w:t>
      </w:r>
      <w:r w:rsidR="00043C2D" w:rsidRPr="005C407E">
        <w:rPr>
          <w:rFonts w:eastAsia="Calibri"/>
          <w:sz w:val="26"/>
          <w:szCs w:val="26"/>
          <w:lang w:eastAsia="en-US"/>
        </w:rPr>
        <w:t>, участву</w:t>
      </w:r>
      <w:r w:rsidR="00354964" w:rsidRPr="005C407E">
        <w:rPr>
          <w:rFonts w:eastAsia="Calibri"/>
          <w:sz w:val="26"/>
          <w:szCs w:val="26"/>
          <w:lang w:eastAsia="en-US"/>
        </w:rPr>
        <w:t>ющими</w:t>
      </w:r>
      <w:r w:rsidR="00043C2D" w:rsidRPr="005C407E">
        <w:rPr>
          <w:rFonts w:eastAsia="Calibri"/>
          <w:sz w:val="26"/>
          <w:szCs w:val="26"/>
          <w:lang w:eastAsia="en-US"/>
        </w:rPr>
        <w:t xml:space="preserve"> в заседании секции конференции.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2.1.5. Оргкомитет конференции:</w:t>
      </w:r>
    </w:p>
    <w:p w:rsidR="00235744" w:rsidRPr="005C407E" w:rsidRDefault="00235744" w:rsidP="008C5AC9">
      <w:pPr>
        <w:pStyle w:val="a7"/>
        <w:numPr>
          <w:ilvl w:val="0"/>
          <w:numId w:val="33"/>
        </w:numPr>
        <w:tabs>
          <w:tab w:val="left" w:pos="993"/>
        </w:tabs>
        <w:ind w:left="-142" w:firstLine="851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принимает решение о Положении проведения Конкурса</w:t>
      </w:r>
    </w:p>
    <w:p w:rsidR="00235744" w:rsidRPr="005C407E" w:rsidRDefault="00235744" w:rsidP="008C5AC9">
      <w:pPr>
        <w:pStyle w:val="a7"/>
        <w:numPr>
          <w:ilvl w:val="0"/>
          <w:numId w:val="33"/>
        </w:numPr>
        <w:tabs>
          <w:tab w:val="left" w:pos="993"/>
        </w:tabs>
        <w:ind w:left="-142" w:firstLine="851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определяет условия и сроки проведения Конкурса</w:t>
      </w:r>
    </w:p>
    <w:p w:rsidR="00235744" w:rsidRPr="005C407E" w:rsidRDefault="00235744" w:rsidP="008C5AC9">
      <w:pPr>
        <w:pStyle w:val="a7"/>
        <w:numPr>
          <w:ilvl w:val="0"/>
          <w:numId w:val="33"/>
        </w:numPr>
        <w:tabs>
          <w:tab w:val="left" w:pos="993"/>
        </w:tabs>
        <w:ind w:left="-142" w:firstLine="851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определяет критерии оценки докладов</w:t>
      </w:r>
    </w:p>
    <w:p w:rsidR="00196D73" w:rsidRPr="005C407E" w:rsidRDefault="00235744" w:rsidP="008C5AC9">
      <w:pPr>
        <w:pStyle w:val="a7"/>
        <w:numPr>
          <w:ilvl w:val="0"/>
          <w:numId w:val="33"/>
        </w:numPr>
        <w:tabs>
          <w:tab w:val="left" w:pos="993"/>
        </w:tabs>
        <w:ind w:left="-142" w:firstLine="851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осуществляет руководство и контроль работы экспертных комиссий, а также секций Конкурса</w:t>
      </w:r>
    </w:p>
    <w:p w:rsidR="00235744" w:rsidRPr="005C407E" w:rsidRDefault="00235744" w:rsidP="008C5AC9">
      <w:pPr>
        <w:pStyle w:val="a7"/>
        <w:numPr>
          <w:ilvl w:val="0"/>
          <w:numId w:val="33"/>
        </w:numPr>
        <w:tabs>
          <w:tab w:val="left" w:pos="993"/>
        </w:tabs>
        <w:ind w:left="-142" w:firstLine="851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организует награждение участников Конкурса.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2.2. Участники конкурса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2.2.1. В конкурсе могут принимать участие студенты и аспиранты СГУ имени Питирима Сорокина, обучающиеся по </w:t>
      </w:r>
      <w:r w:rsidR="00043C2D" w:rsidRPr="005C407E">
        <w:rPr>
          <w:rFonts w:eastAsia="Calibri"/>
          <w:sz w:val="26"/>
          <w:szCs w:val="26"/>
          <w:lang w:eastAsia="en-US"/>
        </w:rPr>
        <w:t>УГСН «Образование и педагогические науки»</w:t>
      </w:r>
      <w:r w:rsidRPr="005C407E">
        <w:rPr>
          <w:rFonts w:eastAsia="Calibri"/>
          <w:sz w:val="26"/>
          <w:szCs w:val="26"/>
          <w:lang w:eastAsia="en-US"/>
        </w:rPr>
        <w:t>, а также студенты из других учебных заведений</w:t>
      </w:r>
      <w:r w:rsidR="00196D73" w:rsidRPr="005C407E">
        <w:rPr>
          <w:rFonts w:eastAsia="Calibri"/>
          <w:sz w:val="26"/>
          <w:szCs w:val="26"/>
          <w:lang w:eastAsia="en-US"/>
        </w:rPr>
        <w:t xml:space="preserve"> и молодые ученые</w:t>
      </w:r>
      <w:r w:rsidRPr="005C407E">
        <w:rPr>
          <w:rFonts w:eastAsia="Calibri"/>
          <w:sz w:val="26"/>
          <w:szCs w:val="26"/>
          <w:lang w:eastAsia="en-US"/>
        </w:rPr>
        <w:t>, подавшие заявку на участие в конференции и включенные в ее программу.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2.2.2. На конкурс представляются самостоятельно выполненные научные доклады о психолого-педагогических исследованиях, проводимых под руководством научного руководителя. 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2.2.3. Научный руководитель не может выступать в качестве соавтора доклада, а также не может участвовать в конкурсе в качестве участника.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2.3. Конкурс проводится по </w:t>
      </w:r>
      <w:r w:rsidR="00196D73" w:rsidRPr="005C407E">
        <w:rPr>
          <w:rFonts w:eastAsia="Calibri"/>
          <w:sz w:val="26"/>
          <w:szCs w:val="26"/>
          <w:lang w:eastAsia="en-US"/>
        </w:rPr>
        <w:t xml:space="preserve">номинациям «Лучший доклад». Номинации определяются по наименованию секций. </w:t>
      </w:r>
    </w:p>
    <w:p w:rsidR="00235744" w:rsidRPr="005C407E" w:rsidRDefault="00235744" w:rsidP="00235744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2.4. Критерии оценки научных докладов:</w:t>
      </w:r>
    </w:p>
    <w:p w:rsidR="00235744" w:rsidRPr="005C407E" w:rsidRDefault="00235744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актуальность темы</w:t>
      </w:r>
    </w:p>
    <w:p w:rsidR="00235744" w:rsidRPr="005C407E" w:rsidRDefault="00235744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lastRenderedPageBreak/>
        <w:t>глубина исследования, логичность и ясность изложения</w:t>
      </w:r>
    </w:p>
    <w:p w:rsidR="00235744" w:rsidRPr="005C407E" w:rsidRDefault="00235744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структурированность содержания</w:t>
      </w:r>
    </w:p>
    <w:p w:rsidR="00235744" w:rsidRPr="005C407E" w:rsidRDefault="00235744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новизна и оригинальность авторского подхода и решений</w:t>
      </w:r>
    </w:p>
    <w:p w:rsidR="00341186" w:rsidRPr="005C407E" w:rsidRDefault="00341186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стиль, язык изложения (лексика, грамматика)</w:t>
      </w:r>
    </w:p>
    <w:p w:rsidR="00235744" w:rsidRPr="005C407E" w:rsidRDefault="00235744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иллюстративность </w:t>
      </w:r>
      <w:r w:rsidR="00341186" w:rsidRPr="005C407E">
        <w:rPr>
          <w:rFonts w:eastAsia="Calibri"/>
          <w:sz w:val="26"/>
          <w:szCs w:val="26"/>
          <w:lang w:eastAsia="en-US"/>
        </w:rPr>
        <w:t>(</w:t>
      </w:r>
      <w:r w:rsidRPr="005C407E">
        <w:rPr>
          <w:rFonts w:eastAsia="Calibri"/>
          <w:sz w:val="26"/>
          <w:szCs w:val="26"/>
          <w:lang w:eastAsia="en-US"/>
        </w:rPr>
        <w:t>наличие мультимедийного и /или наглядного сопровождения)</w:t>
      </w:r>
    </w:p>
    <w:p w:rsidR="00235744" w:rsidRPr="005C407E" w:rsidRDefault="00235744" w:rsidP="008C5AC9">
      <w:pPr>
        <w:pStyle w:val="a7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коммуникативная культура </w:t>
      </w: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2.5. Оценивание доклада по каждому критерию проходит по следующей шкале: 0 баллов - критерий отсутствует, </w:t>
      </w:r>
      <w:r w:rsidR="00354964" w:rsidRPr="005C407E">
        <w:rPr>
          <w:rFonts w:eastAsia="Calibri"/>
          <w:sz w:val="26"/>
          <w:szCs w:val="26"/>
          <w:lang w:eastAsia="en-US"/>
        </w:rPr>
        <w:t>1 балл</w:t>
      </w:r>
      <w:r w:rsidRPr="005C407E">
        <w:rPr>
          <w:rFonts w:eastAsia="Calibri"/>
          <w:sz w:val="26"/>
          <w:szCs w:val="26"/>
          <w:lang w:eastAsia="en-US"/>
        </w:rPr>
        <w:t xml:space="preserve"> – критерий представлен частично, </w:t>
      </w:r>
      <w:r w:rsidR="00354964" w:rsidRPr="005C407E">
        <w:rPr>
          <w:rFonts w:eastAsia="Calibri"/>
          <w:sz w:val="26"/>
          <w:szCs w:val="26"/>
          <w:lang w:eastAsia="en-US"/>
        </w:rPr>
        <w:t>2</w:t>
      </w:r>
      <w:r w:rsidRPr="005C407E">
        <w:rPr>
          <w:rFonts w:eastAsia="Calibri"/>
          <w:sz w:val="26"/>
          <w:szCs w:val="26"/>
          <w:lang w:eastAsia="en-US"/>
        </w:rPr>
        <w:t xml:space="preserve"> балла - критерий представлен полностью. Общая сумма баллов по всем критериям – 1</w:t>
      </w:r>
      <w:r w:rsidR="00354964" w:rsidRPr="005C407E">
        <w:rPr>
          <w:rFonts w:eastAsia="Calibri"/>
          <w:sz w:val="26"/>
          <w:szCs w:val="26"/>
          <w:lang w:eastAsia="en-US"/>
        </w:rPr>
        <w:t>4</w:t>
      </w:r>
      <w:r w:rsidRPr="005C407E">
        <w:rPr>
          <w:rFonts w:eastAsia="Calibri"/>
          <w:sz w:val="26"/>
          <w:szCs w:val="26"/>
          <w:lang w:eastAsia="en-US"/>
        </w:rPr>
        <w:t xml:space="preserve"> (макс.).</w:t>
      </w: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235744" w:rsidRPr="005C407E" w:rsidRDefault="00235744" w:rsidP="0023574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5C407E">
        <w:rPr>
          <w:rFonts w:eastAsia="Calibri"/>
          <w:b/>
          <w:sz w:val="26"/>
          <w:szCs w:val="26"/>
          <w:lang w:eastAsia="en-US"/>
        </w:rPr>
        <w:t>3. Порядок награждения победителей Конкурса</w:t>
      </w:r>
    </w:p>
    <w:p w:rsidR="00235744" w:rsidRPr="005C407E" w:rsidRDefault="00235744" w:rsidP="00235744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3. Порядок награждения победителей Конкурса</w:t>
      </w: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 xml:space="preserve">3.1. </w:t>
      </w:r>
      <w:r w:rsidR="00F31B10" w:rsidRPr="005C407E">
        <w:rPr>
          <w:rFonts w:eastAsia="Calibri"/>
          <w:sz w:val="26"/>
          <w:szCs w:val="26"/>
          <w:lang w:eastAsia="en-US"/>
        </w:rPr>
        <w:t>Конкурсные доклады рассматриваются в открытом порядке. П</w:t>
      </w:r>
      <w:r w:rsidRPr="005C407E">
        <w:rPr>
          <w:rFonts w:eastAsia="Calibri"/>
          <w:sz w:val="26"/>
          <w:szCs w:val="26"/>
          <w:lang w:eastAsia="en-US"/>
        </w:rPr>
        <w:t>обедител</w:t>
      </w:r>
      <w:r w:rsidR="00F31B10" w:rsidRPr="005C407E">
        <w:rPr>
          <w:rFonts w:eastAsia="Calibri"/>
          <w:sz w:val="26"/>
          <w:szCs w:val="26"/>
          <w:lang w:eastAsia="en-US"/>
        </w:rPr>
        <w:t>ь</w:t>
      </w:r>
      <w:r w:rsidRPr="005C407E">
        <w:rPr>
          <w:rFonts w:eastAsia="Calibri"/>
          <w:sz w:val="26"/>
          <w:szCs w:val="26"/>
          <w:lang w:eastAsia="en-US"/>
        </w:rPr>
        <w:t xml:space="preserve"> Конкурса (с первого по т</w:t>
      </w:r>
      <w:r w:rsidR="00F31B10" w:rsidRPr="005C407E">
        <w:rPr>
          <w:rFonts w:eastAsia="Calibri"/>
          <w:sz w:val="26"/>
          <w:szCs w:val="26"/>
          <w:lang w:eastAsia="en-US"/>
        </w:rPr>
        <w:t xml:space="preserve">ретье место) в каждой номинации определяются простым подсчётом суммы баллов. </w:t>
      </w: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3.</w:t>
      </w:r>
      <w:r w:rsidR="00F31B10" w:rsidRPr="005C407E">
        <w:rPr>
          <w:rFonts w:eastAsia="Calibri"/>
          <w:sz w:val="26"/>
          <w:szCs w:val="26"/>
          <w:lang w:eastAsia="en-US"/>
        </w:rPr>
        <w:t>2</w:t>
      </w:r>
      <w:r w:rsidRPr="005C407E">
        <w:rPr>
          <w:rFonts w:eastAsia="Calibri"/>
          <w:sz w:val="26"/>
          <w:szCs w:val="26"/>
          <w:lang w:eastAsia="en-US"/>
        </w:rPr>
        <w:t xml:space="preserve">. </w:t>
      </w:r>
      <w:r w:rsidR="00354964" w:rsidRPr="005C407E">
        <w:rPr>
          <w:rFonts w:eastAsia="Calibri"/>
          <w:sz w:val="26"/>
          <w:szCs w:val="26"/>
          <w:lang w:eastAsia="en-US"/>
        </w:rPr>
        <w:t>Р</w:t>
      </w:r>
      <w:r w:rsidRPr="005C407E">
        <w:rPr>
          <w:rFonts w:eastAsia="Calibri"/>
          <w:sz w:val="26"/>
          <w:szCs w:val="26"/>
          <w:lang w:eastAsia="en-US"/>
        </w:rPr>
        <w:t>езультат</w:t>
      </w:r>
      <w:r w:rsidR="00354964" w:rsidRPr="005C407E">
        <w:rPr>
          <w:rFonts w:eastAsia="Calibri"/>
          <w:sz w:val="26"/>
          <w:szCs w:val="26"/>
          <w:lang w:eastAsia="en-US"/>
        </w:rPr>
        <w:t>ы</w:t>
      </w:r>
      <w:r w:rsidRPr="005C407E">
        <w:rPr>
          <w:rFonts w:eastAsia="Calibri"/>
          <w:sz w:val="26"/>
          <w:szCs w:val="26"/>
          <w:lang w:eastAsia="en-US"/>
        </w:rPr>
        <w:t xml:space="preserve"> Конкурса размещаются на официальном сайте СГУ имени Питирима Сорокина.</w:t>
      </w:r>
    </w:p>
    <w:p w:rsidR="00235744" w:rsidRPr="005C407E" w:rsidRDefault="00235744" w:rsidP="0023574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C407E">
        <w:rPr>
          <w:rFonts w:eastAsia="Calibri"/>
          <w:sz w:val="26"/>
          <w:szCs w:val="26"/>
          <w:lang w:eastAsia="en-US"/>
        </w:rPr>
        <w:t>3.</w:t>
      </w:r>
      <w:r w:rsidR="00F31B10" w:rsidRPr="005C407E">
        <w:rPr>
          <w:rFonts w:eastAsia="Calibri"/>
          <w:sz w:val="26"/>
          <w:szCs w:val="26"/>
          <w:lang w:eastAsia="en-US"/>
        </w:rPr>
        <w:t>3</w:t>
      </w:r>
      <w:r w:rsidRPr="005C407E">
        <w:rPr>
          <w:rFonts w:eastAsia="Calibri"/>
          <w:sz w:val="26"/>
          <w:szCs w:val="26"/>
          <w:lang w:eastAsia="en-US"/>
        </w:rPr>
        <w:t>. В случае утери диплома дубликат не выдается.</w:t>
      </w:r>
    </w:p>
    <w:p w:rsidR="00235744" w:rsidRPr="005C407E" w:rsidRDefault="00235744" w:rsidP="00235744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</w:p>
    <w:p w:rsidR="001F72B2" w:rsidRPr="005C407E" w:rsidRDefault="001F72B2" w:rsidP="000435AF">
      <w:pPr>
        <w:spacing w:line="360" w:lineRule="auto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C83CDD" w:rsidRPr="005C407E" w:rsidRDefault="00C83CDD" w:rsidP="00DC194A">
      <w:pPr>
        <w:spacing w:line="360" w:lineRule="auto"/>
        <w:rPr>
          <w:rFonts w:eastAsia="Calibri"/>
          <w:color w:val="000000" w:themeColor="text1"/>
          <w:sz w:val="26"/>
          <w:szCs w:val="26"/>
          <w:lang w:eastAsia="en-US"/>
        </w:rPr>
      </w:pPr>
    </w:p>
    <w:sectPr w:rsidR="00C83CDD" w:rsidRPr="005C407E" w:rsidSect="00C127B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E4" w:rsidRDefault="009262E4">
      <w:r>
        <w:separator/>
      </w:r>
    </w:p>
  </w:endnote>
  <w:endnote w:type="continuationSeparator" w:id="0">
    <w:p w:rsidR="009262E4" w:rsidRDefault="0092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E4" w:rsidRDefault="009262E4">
      <w:r>
        <w:separator/>
      </w:r>
    </w:p>
  </w:footnote>
  <w:footnote w:type="continuationSeparator" w:id="0">
    <w:p w:rsidR="009262E4" w:rsidRDefault="0092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>
    <w:nsid w:val="04AE2E26"/>
    <w:multiLevelType w:val="multilevel"/>
    <w:tmpl w:val="4392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30F8B"/>
    <w:multiLevelType w:val="hybridMultilevel"/>
    <w:tmpl w:val="CFA222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700625"/>
    <w:multiLevelType w:val="hybridMultilevel"/>
    <w:tmpl w:val="C090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519D6"/>
    <w:multiLevelType w:val="hybridMultilevel"/>
    <w:tmpl w:val="A57875B6"/>
    <w:lvl w:ilvl="0" w:tplc="BBBEEE7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176121"/>
    <w:multiLevelType w:val="hybridMultilevel"/>
    <w:tmpl w:val="DA02F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3722A"/>
    <w:multiLevelType w:val="hybridMultilevel"/>
    <w:tmpl w:val="0C80E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F7AAA"/>
    <w:multiLevelType w:val="hybridMultilevel"/>
    <w:tmpl w:val="26DC130E"/>
    <w:lvl w:ilvl="0" w:tplc="6186BFB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0D15C6"/>
    <w:multiLevelType w:val="hybridMultilevel"/>
    <w:tmpl w:val="EAB00E9A"/>
    <w:lvl w:ilvl="0" w:tplc="9684BB7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1BB63EF7"/>
    <w:multiLevelType w:val="hybridMultilevel"/>
    <w:tmpl w:val="B6FA1DD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>
    <w:nsid w:val="1F2A5531"/>
    <w:multiLevelType w:val="hybridMultilevel"/>
    <w:tmpl w:val="0A50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525F9"/>
    <w:multiLevelType w:val="hybridMultilevel"/>
    <w:tmpl w:val="E8080E72"/>
    <w:lvl w:ilvl="0" w:tplc="492442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9C3FA8"/>
    <w:multiLevelType w:val="multilevel"/>
    <w:tmpl w:val="C0D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9A3739"/>
    <w:multiLevelType w:val="multilevel"/>
    <w:tmpl w:val="966A08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D0B3A"/>
    <w:multiLevelType w:val="hybridMultilevel"/>
    <w:tmpl w:val="74CC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A178C"/>
    <w:multiLevelType w:val="hybridMultilevel"/>
    <w:tmpl w:val="29DE9CB2"/>
    <w:lvl w:ilvl="0" w:tplc="49244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33147"/>
    <w:multiLevelType w:val="hybridMultilevel"/>
    <w:tmpl w:val="3A22B45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F51216F"/>
    <w:multiLevelType w:val="hybridMultilevel"/>
    <w:tmpl w:val="9704F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47A86"/>
    <w:multiLevelType w:val="hybridMultilevel"/>
    <w:tmpl w:val="90628A0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5BF16D0A"/>
    <w:multiLevelType w:val="hybridMultilevel"/>
    <w:tmpl w:val="BDC0F010"/>
    <w:lvl w:ilvl="0" w:tplc="49244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C0142"/>
    <w:multiLevelType w:val="hybridMultilevel"/>
    <w:tmpl w:val="31005DA6"/>
    <w:lvl w:ilvl="0" w:tplc="492442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B65804"/>
    <w:multiLevelType w:val="hybridMultilevel"/>
    <w:tmpl w:val="D9EE2E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FB604D1"/>
    <w:multiLevelType w:val="hybridMultilevel"/>
    <w:tmpl w:val="EAA8C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F3D81"/>
    <w:multiLevelType w:val="hybridMultilevel"/>
    <w:tmpl w:val="8708C3BA"/>
    <w:lvl w:ilvl="0" w:tplc="9684BB72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7">
    <w:nsid w:val="618A3BC5"/>
    <w:multiLevelType w:val="hybridMultilevel"/>
    <w:tmpl w:val="8098A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12E9A"/>
    <w:multiLevelType w:val="multilevel"/>
    <w:tmpl w:val="1A8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800CA"/>
    <w:multiLevelType w:val="hybridMultilevel"/>
    <w:tmpl w:val="E78C9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25D86"/>
    <w:multiLevelType w:val="hybridMultilevel"/>
    <w:tmpl w:val="40F0AB0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>
    <w:nsid w:val="6E4F0C55"/>
    <w:multiLevelType w:val="hybridMultilevel"/>
    <w:tmpl w:val="AC0CB9A4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32">
    <w:nsid w:val="6F027EAA"/>
    <w:multiLevelType w:val="hybridMultilevel"/>
    <w:tmpl w:val="06D2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812E2"/>
    <w:multiLevelType w:val="hybridMultilevel"/>
    <w:tmpl w:val="21645D44"/>
    <w:lvl w:ilvl="0" w:tplc="49244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B1E00"/>
    <w:multiLevelType w:val="hybridMultilevel"/>
    <w:tmpl w:val="2C729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094C56"/>
    <w:multiLevelType w:val="hybridMultilevel"/>
    <w:tmpl w:val="9D287B2E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0"/>
  </w:num>
  <w:num w:numId="6">
    <w:abstractNumId w:val="13"/>
  </w:num>
  <w:num w:numId="7">
    <w:abstractNumId w:val="24"/>
  </w:num>
  <w:num w:numId="8">
    <w:abstractNumId w:val="14"/>
  </w:num>
  <w:num w:numId="9">
    <w:abstractNumId w:val="5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9"/>
  </w:num>
  <w:num w:numId="13">
    <w:abstractNumId w:val="15"/>
  </w:num>
  <w:num w:numId="14">
    <w:abstractNumId w:val="4"/>
  </w:num>
  <w:num w:numId="15">
    <w:abstractNumId w:val="6"/>
  </w:num>
  <w:num w:numId="16">
    <w:abstractNumId w:val="10"/>
  </w:num>
  <w:num w:numId="17">
    <w:abstractNumId w:val="18"/>
  </w:num>
  <w:num w:numId="18">
    <w:abstractNumId w:val="30"/>
  </w:num>
  <w:num w:numId="19">
    <w:abstractNumId w:val="27"/>
  </w:num>
  <w:num w:numId="20">
    <w:abstractNumId w:val="32"/>
  </w:num>
  <w:num w:numId="21">
    <w:abstractNumId w:val="21"/>
  </w:num>
  <w:num w:numId="22">
    <w:abstractNumId w:val="34"/>
  </w:num>
  <w:num w:numId="23">
    <w:abstractNumId w:val="29"/>
  </w:num>
  <w:num w:numId="24">
    <w:abstractNumId w:val="25"/>
  </w:num>
  <w:num w:numId="25">
    <w:abstractNumId w:val="9"/>
  </w:num>
  <w:num w:numId="26">
    <w:abstractNumId w:val="20"/>
  </w:num>
  <w:num w:numId="27">
    <w:abstractNumId w:val="2"/>
  </w:num>
  <w:num w:numId="28">
    <w:abstractNumId w:val="7"/>
  </w:num>
  <w:num w:numId="29">
    <w:abstractNumId w:val="1"/>
  </w:num>
  <w:num w:numId="30">
    <w:abstractNumId w:val="28"/>
  </w:num>
  <w:num w:numId="31">
    <w:abstractNumId w:val="12"/>
  </w:num>
  <w:num w:numId="32">
    <w:abstractNumId w:val="17"/>
  </w:num>
  <w:num w:numId="33">
    <w:abstractNumId w:val="11"/>
  </w:num>
  <w:num w:numId="34">
    <w:abstractNumId w:val="33"/>
  </w:num>
  <w:num w:numId="35">
    <w:abstractNumId w:val="22"/>
  </w:num>
  <w:num w:numId="36">
    <w:abstractNumId w:val="2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09"/>
    <w:rsid w:val="000023AC"/>
    <w:rsid w:val="00013717"/>
    <w:rsid w:val="00020AF0"/>
    <w:rsid w:val="000323AA"/>
    <w:rsid w:val="000435AF"/>
    <w:rsid w:val="00043C2D"/>
    <w:rsid w:val="00050B12"/>
    <w:rsid w:val="00057396"/>
    <w:rsid w:val="00080028"/>
    <w:rsid w:val="0008122C"/>
    <w:rsid w:val="00092B4A"/>
    <w:rsid w:val="00094C3E"/>
    <w:rsid w:val="000A1FD5"/>
    <w:rsid w:val="000A7497"/>
    <w:rsid w:val="000B6FE7"/>
    <w:rsid w:val="000C4A47"/>
    <w:rsid w:val="000D28FC"/>
    <w:rsid w:val="000D360E"/>
    <w:rsid w:val="000E2E62"/>
    <w:rsid w:val="000F1422"/>
    <w:rsid w:val="000F3E0F"/>
    <w:rsid w:val="001033A1"/>
    <w:rsid w:val="00103D10"/>
    <w:rsid w:val="00103DF6"/>
    <w:rsid w:val="001236CC"/>
    <w:rsid w:val="00126208"/>
    <w:rsid w:val="00135E06"/>
    <w:rsid w:val="001523BA"/>
    <w:rsid w:val="0018479D"/>
    <w:rsid w:val="001906B5"/>
    <w:rsid w:val="00196D73"/>
    <w:rsid w:val="001C30CD"/>
    <w:rsid w:val="001D6192"/>
    <w:rsid w:val="001F17E1"/>
    <w:rsid w:val="001F72B2"/>
    <w:rsid w:val="002031F6"/>
    <w:rsid w:val="0020432D"/>
    <w:rsid w:val="00214B5F"/>
    <w:rsid w:val="00235744"/>
    <w:rsid w:val="00244DED"/>
    <w:rsid w:val="00246763"/>
    <w:rsid w:val="00260356"/>
    <w:rsid w:val="00260FBB"/>
    <w:rsid w:val="00284A93"/>
    <w:rsid w:val="002866D9"/>
    <w:rsid w:val="0029205D"/>
    <w:rsid w:val="00293D3C"/>
    <w:rsid w:val="002A1263"/>
    <w:rsid w:val="002A2E95"/>
    <w:rsid w:val="002B1F15"/>
    <w:rsid w:val="002B2F2F"/>
    <w:rsid w:val="002C29AE"/>
    <w:rsid w:val="002D3593"/>
    <w:rsid w:val="002F605B"/>
    <w:rsid w:val="00301776"/>
    <w:rsid w:val="00307D13"/>
    <w:rsid w:val="00311C5C"/>
    <w:rsid w:val="00313797"/>
    <w:rsid w:val="003216FC"/>
    <w:rsid w:val="0032690B"/>
    <w:rsid w:val="00337DA8"/>
    <w:rsid w:val="00341186"/>
    <w:rsid w:val="00354964"/>
    <w:rsid w:val="0035729A"/>
    <w:rsid w:val="00371D6E"/>
    <w:rsid w:val="003A7384"/>
    <w:rsid w:val="003B372D"/>
    <w:rsid w:val="003B4CCA"/>
    <w:rsid w:val="00406E9D"/>
    <w:rsid w:val="00417A84"/>
    <w:rsid w:val="00427922"/>
    <w:rsid w:val="00435493"/>
    <w:rsid w:val="00447202"/>
    <w:rsid w:val="00447628"/>
    <w:rsid w:val="0047288F"/>
    <w:rsid w:val="0048244D"/>
    <w:rsid w:val="00483002"/>
    <w:rsid w:val="004A45DA"/>
    <w:rsid w:val="0051557A"/>
    <w:rsid w:val="00532A11"/>
    <w:rsid w:val="00537BE7"/>
    <w:rsid w:val="00541F5D"/>
    <w:rsid w:val="00567617"/>
    <w:rsid w:val="00567A26"/>
    <w:rsid w:val="00573FFC"/>
    <w:rsid w:val="0058404F"/>
    <w:rsid w:val="00587197"/>
    <w:rsid w:val="005C407E"/>
    <w:rsid w:val="005D075D"/>
    <w:rsid w:val="005F752A"/>
    <w:rsid w:val="00600776"/>
    <w:rsid w:val="00617FE3"/>
    <w:rsid w:val="00645CD3"/>
    <w:rsid w:val="00675AE6"/>
    <w:rsid w:val="006842AA"/>
    <w:rsid w:val="006B2F2D"/>
    <w:rsid w:val="006B73E4"/>
    <w:rsid w:val="006C0050"/>
    <w:rsid w:val="006C0B75"/>
    <w:rsid w:val="006D0D4E"/>
    <w:rsid w:val="006D326B"/>
    <w:rsid w:val="006D79A1"/>
    <w:rsid w:val="007218D3"/>
    <w:rsid w:val="00725A20"/>
    <w:rsid w:val="00745E2D"/>
    <w:rsid w:val="007461B1"/>
    <w:rsid w:val="007550FE"/>
    <w:rsid w:val="00760046"/>
    <w:rsid w:val="007B7E1B"/>
    <w:rsid w:val="007C33FE"/>
    <w:rsid w:val="007C550C"/>
    <w:rsid w:val="007D47CC"/>
    <w:rsid w:val="007F6602"/>
    <w:rsid w:val="00805C55"/>
    <w:rsid w:val="00822EA2"/>
    <w:rsid w:val="0083347A"/>
    <w:rsid w:val="00864A2E"/>
    <w:rsid w:val="00864C97"/>
    <w:rsid w:val="0086575A"/>
    <w:rsid w:val="00866AE6"/>
    <w:rsid w:val="008759C6"/>
    <w:rsid w:val="00877321"/>
    <w:rsid w:val="0088386A"/>
    <w:rsid w:val="008943CD"/>
    <w:rsid w:val="008B2E77"/>
    <w:rsid w:val="008B38A6"/>
    <w:rsid w:val="008B5768"/>
    <w:rsid w:val="008B6A6B"/>
    <w:rsid w:val="008C26A4"/>
    <w:rsid w:val="008C5AC9"/>
    <w:rsid w:val="008D01A0"/>
    <w:rsid w:val="008D1264"/>
    <w:rsid w:val="008D3AD6"/>
    <w:rsid w:val="008F426A"/>
    <w:rsid w:val="008F5E20"/>
    <w:rsid w:val="009025F5"/>
    <w:rsid w:val="00904E7F"/>
    <w:rsid w:val="00905322"/>
    <w:rsid w:val="0090784A"/>
    <w:rsid w:val="0092295E"/>
    <w:rsid w:val="009229A6"/>
    <w:rsid w:val="009262E4"/>
    <w:rsid w:val="0094622C"/>
    <w:rsid w:val="009649C0"/>
    <w:rsid w:val="00975D7D"/>
    <w:rsid w:val="0098299F"/>
    <w:rsid w:val="009841B3"/>
    <w:rsid w:val="00985FCF"/>
    <w:rsid w:val="00991B10"/>
    <w:rsid w:val="0099559A"/>
    <w:rsid w:val="0099626D"/>
    <w:rsid w:val="009A1BED"/>
    <w:rsid w:val="009B0BFC"/>
    <w:rsid w:val="009C5DD9"/>
    <w:rsid w:val="009D3522"/>
    <w:rsid w:val="009D6906"/>
    <w:rsid w:val="009E1979"/>
    <w:rsid w:val="009E38EE"/>
    <w:rsid w:val="009F60DC"/>
    <w:rsid w:val="00A30AE3"/>
    <w:rsid w:val="00A31BA8"/>
    <w:rsid w:val="00A32B97"/>
    <w:rsid w:val="00A42F09"/>
    <w:rsid w:val="00A67CDA"/>
    <w:rsid w:val="00A72B82"/>
    <w:rsid w:val="00A74DA6"/>
    <w:rsid w:val="00A8136A"/>
    <w:rsid w:val="00A82457"/>
    <w:rsid w:val="00A855FB"/>
    <w:rsid w:val="00A85DD3"/>
    <w:rsid w:val="00AC3060"/>
    <w:rsid w:val="00AC470D"/>
    <w:rsid w:val="00AC568B"/>
    <w:rsid w:val="00AD4F24"/>
    <w:rsid w:val="00AD6426"/>
    <w:rsid w:val="00AE7EFD"/>
    <w:rsid w:val="00B24BF9"/>
    <w:rsid w:val="00B25F90"/>
    <w:rsid w:val="00B30B06"/>
    <w:rsid w:val="00B471EF"/>
    <w:rsid w:val="00B65066"/>
    <w:rsid w:val="00B8032D"/>
    <w:rsid w:val="00B87A44"/>
    <w:rsid w:val="00BB3609"/>
    <w:rsid w:val="00BC0920"/>
    <w:rsid w:val="00BC782B"/>
    <w:rsid w:val="00BC7F8F"/>
    <w:rsid w:val="00BF58BA"/>
    <w:rsid w:val="00BF6C99"/>
    <w:rsid w:val="00C100CD"/>
    <w:rsid w:val="00C127BD"/>
    <w:rsid w:val="00C27D5C"/>
    <w:rsid w:val="00C6103C"/>
    <w:rsid w:val="00C62C46"/>
    <w:rsid w:val="00C83CDD"/>
    <w:rsid w:val="00CA0910"/>
    <w:rsid w:val="00CA4A0E"/>
    <w:rsid w:val="00CD3AE2"/>
    <w:rsid w:val="00CD3B50"/>
    <w:rsid w:val="00CD6F4C"/>
    <w:rsid w:val="00D03ABD"/>
    <w:rsid w:val="00D041DB"/>
    <w:rsid w:val="00D101C4"/>
    <w:rsid w:val="00D11D73"/>
    <w:rsid w:val="00D17D26"/>
    <w:rsid w:val="00D25187"/>
    <w:rsid w:val="00D26BDC"/>
    <w:rsid w:val="00D31401"/>
    <w:rsid w:val="00D62855"/>
    <w:rsid w:val="00D63285"/>
    <w:rsid w:val="00D6618A"/>
    <w:rsid w:val="00D717FC"/>
    <w:rsid w:val="00D7427A"/>
    <w:rsid w:val="00DA2F12"/>
    <w:rsid w:val="00DA48D5"/>
    <w:rsid w:val="00DB4A56"/>
    <w:rsid w:val="00DC194A"/>
    <w:rsid w:val="00DD2351"/>
    <w:rsid w:val="00DF59BB"/>
    <w:rsid w:val="00E03F28"/>
    <w:rsid w:val="00E06DDD"/>
    <w:rsid w:val="00E1484D"/>
    <w:rsid w:val="00E2568D"/>
    <w:rsid w:val="00E2751D"/>
    <w:rsid w:val="00E30CA5"/>
    <w:rsid w:val="00E374E1"/>
    <w:rsid w:val="00E426C2"/>
    <w:rsid w:val="00E465B8"/>
    <w:rsid w:val="00E83805"/>
    <w:rsid w:val="00E86363"/>
    <w:rsid w:val="00E90D08"/>
    <w:rsid w:val="00EA79CF"/>
    <w:rsid w:val="00ED07BC"/>
    <w:rsid w:val="00ED131A"/>
    <w:rsid w:val="00ED688A"/>
    <w:rsid w:val="00EF3458"/>
    <w:rsid w:val="00F153E2"/>
    <w:rsid w:val="00F21B72"/>
    <w:rsid w:val="00F27C12"/>
    <w:rsid w:val="00F31B10"/>
    <w:rsid w:val="00F447CE"/>
    <w:rsid w:val="00F45FCB"/>
    <w:rsid w:val="00F501F1"/>
    <w:rsid w:val="00F60999"/>
    <w:rsid w:val="00F62511"/>
    <w:rsid w:val="00F62F92"/>
    <w:rsid w:val="00F677B4"/>
    <w:rsid w:val="00F85065"/>
    <w:rsid w:val="00F92E2C"/>
    <w:rsid w:val="00FA178B"/>
    <w:rsid w:val="00FB4BE6"/>
    <w:rsid w:val="00FC0FE9"/>
    <w:rsid w:val="00FC47B2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A79CF"/>
    <w:pPr>
      <w:ind w:left="720"/>
      <w:contextualSpacing/>
    </w:pPr>
  </w:style>
  <w:style w:type="character" w:styleId="a9">
    <w:name w:val="Hyperlink"/>
    <w:rsid w:val="00DF59BB"/>
    <w:rPr>
      <w:color w:val="0000FF"/>
      <w:u w:val="single"/>
    </w:rPr>
  </w:style>
  <w:style w:type="table" w:styleId="aa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3CDD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59"/>
    <w:rsid w:val="00587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F60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6099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60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60999"/>
    <w:rPr>
      <w:vertAlign w:val="superscript"/>
    </w:rPr>
  </w:style>
  <w:style w:type="table" w:customStyle="1" w:styleId="110">
    <w:name w:val="Сетка таблицы11"/>
    <w:basedOn w:val="a1"/>
    <w:next w:val="aa"/>
    <w:uiPriority w:val="59"/>
    <w:rsid w:val="00F6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D6328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285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0">
    <w:name w:val="Normal (Web)"/>
    <w:basedOn w:val="a"/>
    <w:uiPriority w:val="99"/>
    <w:rsid w:val="00A72B82"/>
    <w:pPr>
      <w:spacing w:before="280" w:after="280"/>
    </w:pPr>
    <w:rPr>
      <w:lang w:eastAsia="zh-CN"/>
    </w:rPr>
  </w:style>
  <w:style w:type="paragraph" w:customStyle="1" w:styleId="ConsPlusNormal">
    <w:name w:val="ConsPlusNormal"/>
    <w:rsid w:val="00A72B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A72B82"/>
    <w:rPr>
      <w:color w:val="FF0000"/>
    </w:rPr>
  </w:style>
  <w:style w:type="paragraph" w:styleId="af1">
    <w:name w:val="No Spacing"/>
    <w:uiPriority w:val="1"/>
    <w:qFormat/>
    <w:rsid w:val="0099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A79CF"/>
    <w:pPr>
      <w:ind w:left="720"/>
      <w:contextualSpacing/>
    </w:pPr>
  </w:style>
  <w:style w:type="character" w:styleId="a9">
    <w:name w:val="Hyperlink"/>
    <w:rsid w:val="00DF59BB"/>
    <w:rPr>
      <w:color w:val="0000FF"/>
      <w:u w:val="single"/>
    </w:rPr>
  </w:style>
  <w:style w:type="table" w:styleId="aa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3CDD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59"/>
    <w:rsid w:val="00587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F60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6099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60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60999"/>
    <w:rPr>
      <w:vertAlign w:val="superscript"/>
    </w:rPr>
  </w:style>
  <w:style w:type="table" w:customStyle="1" w:styleId="110">
    <w:name w:val="Сетка таблицы11"/>
    <w:basedOn w:val="a1"/>
    <w:next w:val="aa"/>
    <w:uiPriority w:val="59"/>
    <w:rsid w:val="00F6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D6328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285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0">
    <w:name w:val="Normal (Web)"/>
    <w:basedOn w:val="a"/>
    <w:uiPriority w:val="99"/>
    <w:rsid w:val="00A72B82"/>
    <w:pPr>
      <w:spacing w:before="280" w:after="280"/>
    </w:pPr>
    <w:rPr>
      <w:lang w:eastAsia="zh-CN"/>
    </w:rPr>
  </w:style>
  <w:style w:type="paragraph" w:customStyle="1" w:styleId="ConsPlusNormal">
    <w:name w:val="ConsPlusNormal"/>
    <w:rsid w:val="00A72B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A72B82"/>
    <w:rPr>
      <w:color w:val="FF0000"/>
    </w:rPr>
  </w:style>
  <w:style w:type="paragraph" w:styleId="af1">
    <w:name w:val="No Spacing"/>
    <w:uiPriority w:val="1"/>
    <w:qFormat/>
    <w:rsid w:val="0099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yktsu.ru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rov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yktsu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vanov@mail.ru" TargetMode="External"/><Relationship Id="rId10" Type="http://schemas.openxmlformats.org/officeDocument/2006/relationships/hyperlink" Target="mailto:conferenceipip@syktsu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syk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1DD8-6DA1-44C3-A79E-614B4DFE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Егорова Елена Леонидовна</cp:lastModifiedBy>
  <cp:revision>3</cp:revision>
  <cp:lastPrinted>2024-01-11T10:53:00Z</cp:lastPrinted>
  <dcterms:created xsi:type="dcterms:W3CDTF">2024-02-19T15:47:00Z</dcterms:created>
  <dcterms:modified xsi:type="dcterms:W3CDTF">2024-02-20T06:46:00Z</dcterms:modified>
</cp:coreProperties>
</file>