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CF211" w14:textId="77777777" w:rsidR="00587197" w:rsidRPr="00C83CDD" w:rsidRDefault="00587197" w:rsidP="00587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ПИСЬМО-ТРЕБОВАНИЕ</w:t>
      </w:r>
    </w:p>
    <w:p w14:paraId="633F3C75" w14:textId="1BD25306" w:rsidR="00587197" w:rsidRPr="00975D7D" w:rsidRDefault="00587197" w:rsidP="00587197">
      <w:pPr>
        <w:jc w:val="center"/>
        <w:rPr>
          <w:b/>
          <w:sz w:val="28"/>
          <w:szCs w:val="28"/>
        </w:rPr>
      </w:pPr>
      <w:r w:rsidRPr="00587197">
        <w:rPr>
          <w:szCs w:val="28"/>
        </w:rPr>
        <w:t>к оформлению авторских статей для публикации в сборнике</w:t>
      </w:r>
      <w:r>
        <w:rPr>
          <w:sz w:val="28"/>
          <w:szCs w:val="28"/>
        </w:rPr>
        <w:br/>
      </w:r>
      <w:r w:rsidRPr="00975D7D">
        <w:rPr>
          <w:b/>
          <w:sz w:val="28"/>
          <w:szCs w:val="28"/>
        </w:rPr>
        <w:t xml:space="preserve">Национальной конференции </w:t>
      </w:r>
      <w:r w:rsidR="0090058A">
        <w:rPr>
          <w:b/>
          <w:sz w:val="28"/>
          <w:szCs w:val="28"/>
        </w:rPr>
        <w:t xml:space="preserve">XXХII </w:t>
      </w:r>
      <w:r w:rsidR="00DC331D">
        <w:rPr>
          <w:b/>
          <w:sz w:val="28"/>
          <w:szCs w:val="28"/>
        </w:rPr>
        <w:t>годичной сессии</w:t>
      </w:r>
      <w:r w:rsidR="0090058A">
        <w:rPr>
          <w:b/>
          <w:sz w:val="28"/>
          <w:szCs w:val="28"/>
        </w:rPr>
        <w:t xml:space="preserve"> </w:t>
      </w:r>
      <w:r w:rsidRPr="00975D7D">
        <w:rPr>
          <w:b/>
          <w:sz w:val="28"/>
          <w:szCs w:val="28"/>
        </w:rPr>
        <w:t>Ученого Совета (Февральские чтения) в 202</w:t>
      </w:r>
      <w:r w:rsidR="00E77F17">
        <w:rPr>
          <w:b/>
          <w:sz w:val="28"/>
          <w:szCs w:val="28"/>
        </w:rPr>
        <w:t>5</w:t>
      </w:r>
      <w:r w:rsidRPr="00975D7D">
        <w:rPr>
          <w:b/>
          <w:sz w:val="28"/>
          <w:szCs w:val="28"/>
        </w:rPr>
        <w:t xml:space="preserve"> году,</w:t>
      </w:r>
      <w:r w:rsidR="00EC531A">
        <w:rPr>
          <w:b/>
          <w:sz w:val="28"/>
          <w:szCs w:val="28"/>
        </w:rPr>
        <w:t xml:space="preserve"> </w:t>
      </w:r>
      <w:r w:rsidR="00EC531A" w:rsidRPr="00EC531A">
        <w:rPr>
          <w:b/>
          <w:sz w:val="28"/>
          <w:szCs w:val="28"/>
        </w:rPr>
        <w:t>приуроченной</w:t>
      </w:r>
      <w:r w:rsidR="00EC531A" w:rsidRPr="00EC531A">
        <w:rPr>
          <w:b/>
          <w:sz w:val="28"/>
          <w:szCs w:val="28"/>
        </w:rPr>
        <w:t xml:space="preserve"> к</w:t>
      </w:r>
      <w:r w:rsidR="00EC531A">
        <w:rPr>
          <w:b/>
          <w:sz w:val="28"/>
          <w:szCs w:val="28"/>
        </w:rPr>
        <w:t xml:space="preserve"> 80-летию Победы в Великой Отечественной войне</w:t>
      </w:r>
      <w:bookmarkStart w:id="0" w:name="_GoBack"/>
      <w:bookmarkEnd w:id="0"/>
    </w:p>
    <w:p w14:paraId="0BFF3CE2" w14:textId="77777777" w:rsidR="00587197" w:rsidRPr="00587197" w:rsidRDefault="00587197" w:rsidP="00587197">
      <w:pPr>
        <w:jc w:val="center"/>
        <w:rPr>
          <w:szCs w:val="28"/>
        </w:rPr>
      </w:pPr>
      <w:r w:rsidRPr="00587197">
        <w:rPr>
          <w:szCs w:val="28"/>
        </w:rPr>
        <w:t xml:space="preserve">издаваемом в Издательском центре СГУ им. Питирима Сорокина </w:t>
      </w:r>
      <w:r>
        <w:rPr>
          <w:szCs w:val="28"/>
        </w:rPr>
        <w:br/>
      </w:r>
      <w:r w:rsidRPr="00587197">
        <w:rPr>
          <w:szCs w:val="28"/>
        </w:rPr>
        <w:t>и индексируемом в базе данных РИНЦ</w:t>
      </w:r>
    </w:p>
    <w:p w14:paraId="59CF5E8D" w14:textId="77777777" w:rsidR="00587197" w:rsidRDefault="00587197" w:rsidP="00587197">
      <w:pPr>
        <w:spacing w:line="360" w:lineRule="auto"/>
        <w:ind w:firstLine="708"/>
        <w:jc w:val="both"/>
        <w:rPr>
          <w:sz w:val="28"/>
          <w:szCs w:val="28"/>
        </w:rPr>
      </w:pPr>
    </w:p>
    <w:p w14:paraId="036B26C3" w14:textId="77777777" w:rsidR="00587197" w:rsidRPr="00587197" w:rsidRDefault="00587197" w:rsidP="00587197">
      <w:pPr>
        <w:shd w:val="clear" w:color="auto" w:fill="FFFFFF"/>
        <w:spacing w:line="360" w:lineRule="auto"/>
        <w:jc w:val="center"/>
        <w:rPr>
          <w:b/>
          <w:szCs w:val="28"/>
        </w:rPr>
      </w:pPr>
      <w:r w:rsidRPr="00587197">
        <w:rPr>
          <w:b/>
          <w:szCs w:val="28"/>
        </w:rPr>
        <w:t>Уважаемые авторы!</w:t>
      </w:r>
    </w:p>
    <w:p w14:paraId="40BAAAA8" w14:textId="020E9720" w:rsidR="00587197" w:rsidRPr="00587197" w:rsidRDefault="00587197" w:rsidP="00587197">
      <w:pPr>
        <w:ind w:firstLine="708"/>
        <w:jc w:val="both"/>
        <w:rPr>
          <w:rFonts w:eastAsia="Calibri"/>
          <w:szCs w:val="28"/>
          <w:lang w:eastAsia="en-US"/>
        </w:rPr>
      </w:pPr>
      <w:r w:rsidRPr="00587197">
        <w:rPr>
          <w:szCs w:val="30"/>
        </w:rPr>
        <w:t xml:space="preserve">В целях качественного и своевременного сопровождения публикаций </w:t>
      </w:r>
      <w:r w:rsidR="00975D7D">
        <w:rPr>
          <w:szCs w:val="30"/>
        </w:rPr>
        <w:t>И</w:t>
      </w:r>
      <w:r w:rsidRPr="00587197">
        <w:rPr>
          <w:szCs w:val="30"/>
        </w:rPr>
        <w:t xml:space="preserve">здательский центр СГУ им. Питирима Сорокина убедительно просит соблюдать нижеследующие правила при подготовке к изданию материалов конференций. </w:t>
      </w:r>
      <w:r w:rsidRPr="00587197">
        <w:rPr>
          <w:szCs w:val="28"/>
        </w:rPr>
        <w:t xml:space="preserve">Редколлегия сборника и </w:t>
      </w:r>
      <w:r w:rsidR="00975D7D">
        <w:rPr>
          <w:szCs w:val="28"/>
        </w:rPr>
        <w:t>И</w:t>
      </w:r>
      <w:r w:rsidRPr="00587197">
        <w:rPr>
          <w:szCs w:val="28"/>
        </w:rPr>
        <w:t xml:space="preserve">здательский центр оставляют за собой право не включать статьи, не соответствующие данным требованиям. </w:t>
      </w:r>
      <w:r w:rsidRPr="00587197">
        <w:rPr>
          <w:rFonts w:eastAsia="Calibri"/>
          <w:szCs w:val="28"/>
          <w:lang w:eastAsia="en-US"/>
        </w:rPr>
        <w:t>Ответственность за научно-теоретический уровень и оригинальность публикуемого материала несут авторы.</w:t>
      </w:r>
    </w:p>
    <w:p w14:paraId="5431C220" w14:textId="032721F1" w:rsidR="00587197" w:rsidRPr="00587197" w:rsidRDefault="00587197" w:rsidP="00587197">
      <w:pPr>
        <w:ind w:firstLine="708"/>
        <w:jc w:val="both"/>
        <w:rPr>
          <w:rFonts w:ascii="Calibri" w:eastAsia="Calibri" w:hAnsi="Calibri"/>
          <w:szCs w:val="28"/>
          <w:lang w:eastAsia="en-US"/>
        </w:rPr>
      </w:pPr>
      <w:r w:rsidRPr="00587197">
        <w:rPr>
          <w:szCs w:val="28"/>
        </w:rPr>
        <w:t>Электронные варианты с</w:t>
      </w:r>
      <w:r w:rsidRPr="00587197">
        <w:rPr>
          <w:rFonts w:eastAsia="Calibri"/>
          <w:szCs w:val="28"/>
          <w:lang w:eastAsia="en-US"/>
        </w:rPr>
        <w:t>татей Февральских чтений</w:t>
      </w:r>
      <w:r w:rsidR="00E77F17">
        <w:rPr>
          <w:rFonts w:eastAsia="Calibri"/>
          <w:szCs w:val="28"/>
          <w:lang w:eastAsia="en-US"/>
        </w:rPr>
        <w:t>,</w:t>
      </w:r>
      <w:r w:rsidRPr="00587197">
        <w:rPr>
          <w:rFonts w:eastAsia="Calibri"/>
          <w:szCs w:val="28"/>
          <w:lang w:eastAsia="en-US"/>
        </w:rPr>
        <w:t xml:space="preserve"> </w:t>
      </w:r>
      <w:r w:rsidR="00E77F17" w:rsidRPr="00587197">
        <w:rPr>
          <w:rFonts w:eastAsia="Calibri"/>
          <w:szCs w:val="28"/>
          <w:lang w:eastAsia="en-US"/>
        </w:rPr>
        <w:t>регистрационная карта участника (приложение 3),</w:t>
      </w:r>
      <w:r w:rsidRPr="00587197">
        <w:rPr>
          <w:rFonts w:eastAsia="Calibri"/>
          <w:szCs w:val="28"/>
          <w:lang w:eastAsia="en-US"/>
        </w:rPr>
        <w:t xml:space="preserve"> согласие на обработку персональных данных (приложение 4) высылаются в </w:t>
      </w:r>
      <w:r w:rsidR="00975D7D">
        <w:rPr>
          <w:rFonts w:eastAsia="Calibri"/>
          <w:szCs w:val="28"/>
          <w:lang w:eastAsia="en-US"/>
        </w:rPr>
        <w:t>Из</w:t>
      </w:r>
      <w:r w:rsidRPr="00587197">
        <w:rPr>
          <w:rFonts w:eastAsia="Calibri"/>
          <w:szCs w:val="28"/>
          <w:lang w:eastAsia="en-US"/>
        </w:rPr>
        <w:t xml:space="preserve">дательский центр СГУ им. Питирима Сорокина на адрес: </w:t>
      </w:r>
      <w:hyperlink r:id="rId8" w:history="1">
        <w:r w:rsidRPr="00587197">
          <w:rPr>
            <w:rFonts w:eastAsia="Calibri"/>
            <w:color w:val="0000FF"/>
            <w:szCs w:val="28"/>
            <w:u w:val="single"/>
            <w:lang w:eastAsia="en-US"/>
          </w:rPr>
          <w:t>opionid@syktsu.ru</w:t>
        </w:r>
      </w:hyperlink>
      <w:r w:rsidRPr="00587197">
        <w:rPr>
          <w:rFonts w:eastAsia="Calibri"/>
          <w:szCs w:val="28"/>
          <w:lang w:eastAsia="en-US"/>
        </w:rPr>
        <w:t xml:space="preserve"> в следующие сроки</w:t>
      </w:r>
      <w:r w:rsidRPr="00587197">
        <w:rPr>
          <w:rFonts w:ascii="Calibri" w:eastAsia="Calibri" w:hAnsi="Calibri"/>
          <w:szCs w:val="28"/>
          <w:lang w:eastAsia="en-US"/>
        </w:rPr>
        <w:t>:</w:t>
      </w:r>
    </w:p>
    <w:p w14:paraId="13F13053" w14:textId="77777777" w:rsidR="00587197" w:rsidRPr="00587197" w:rsidRDefault="00587197" w:rsidP="00587197">
      <w:pPr>
        <w:ind w:firstLine="708"/>
        <w:jc w:val="both"/>
        <w:rPr>
          <w:rFonts w:eastAsia="Calibri"/>
          <w:szCs w:val="28"/>
          <w:lang w:eastAsia="en-US"/>
        </w:rPr>
      </w:pPr>
      <w:r w:rsidRPr="00587197">
        <w:rPr>
          <w:rFonts w:eastAsia="Calibri"/>
          <w:szCs w:val="28"/>
          <w:lang w:eastAsia="en-US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39"/>
        <w:gridCol w:w="4248"/>
        <w:gridCol w:w="1841"/>
      </w:tblGrid>
      <w:tr w:rsidR="00587197" w:rsidRPr="00587197" w14:paraId="119529E1" w14:textId="77777777" w:rsidTr="00E77F17">
        <w:tc>
          <w:tcPr>
            <w:tcW w:w="3539" w:type="dxa"/>
          </w:tcPr>
          <w:p w14:paraId="26D7ACCE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Научная тематика секции</w:t>
            </w:r>
          </w:p>
        </w:tc>
        <w:tc>
          <w:tcPr>
            <w:tcW w:w="4248" w:type="dxa"/>
          </w:tcPr>
          <w:p w14:paraId="3B0D2DB5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Наименование выпуска сборника материалов</w:t>
            </w:r>
          </w:p>
        </w:tc>
        <w:tc>
          <w:tcPr>
            <w:tcW w:w="1841" w:type="dxa"/>
          </w:tcPr>
          <w:p w14:paraId="039F4E8D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Сроки предоставления материалов</w:t>
            </w:r>
          </w:p>
        </w:tc>
      </w:tr>
      <w:tr w:rsidR="00587197" w:rsidRPr="00587197" w14:paraId="2E40EEC7" w14:textId="77777777" w:rsidTr="00E77F17">
        <w:tc>
          <w:tcPr>
            <w:tcW w:w="3539" w:type="dxa"/>
          </w:tcPr>
          <w:p w14:paraId="22744820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Экономика, менеджмент, управление, налогообложение, право, юриспруденция, социология, философия</w:t>
            </w:r>
          </w:p>
        </w:tc>
        <w:tc>
          <w:tcPr>
            <w:tcW w:w="4248" w:type="dxa"/>
          </w:tcPr>
          <w:p w14:paraId="61FFAD9E" w14:textId="4DAB7AAE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 xml:space="preserve">ЧАСТЬ 1. </w:t>
            </w:r>
            <w:r w:rsidR="00E77F17">
              <w:rPr>
                <w:rFonts w:eastAsia="Calibri"/>
                <w:szCs w:val="28"/>
                <w:lang w:eastAsia="en-US"/>
              </w:rPr>
              <w:br/>
            </w:r>
            <w:r w:rsidRPr="00587197">
              <w:rPr>
                <w:rFonts w:eastAsia="Calibri"/>
                <w:szCs w:val="28"/>
                <w:lang w:eastAsia="en-US"/>
              </w:rPr>
              <w:t>ОБЩЕСТВЕННЫЕ НАУКИ</w:t>
            </w:r>
          </w:p>
        </w:tc>
        <w:tc>
          <w:tcPr>
            <w:tcW w:w="1841" w:type="dxa"/>
          </w:tcPr>
          <w:p w14:paraId="28B476DE" w14:textId="38ED0EE4" w:rsidR="00587197" w:rsidRPr="00587197" w:rsidRDefault="00122409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</w:t>
            </w:r>
            <w:r w:rsidR="00BD48C8">
              <w:rPr>
                <w:rFonts w:eastAsia="Calibri"/>
                <w:szCs w:val="28"/>
                <w:lang w:eastAsia="en-US"/>
              </w:rPr>
              <w:t>о 03</w:t>
            </w:r>
            <w:r w:rsidR="00587197" w:rsidRPr="00587197">
              <w:rPr>
                <w:rFonts w:eastAsia="Calibri"/>
                <w:szCs w:val="28"/>
                <w:lang w:eastAsia="en-US"/>
              </w:rPr>
              <w:t>.03.202</w:t>
            </w:r>
            <w:r w:rsidR="00E77F17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587197" w:rsidRPr="00587197" w14:paraId="521EC739" w14:textId="77777777" w:rsidTr="00E77F17">
        <w:tc>
          <w:tcPr>
            <w:tcW w:w="3539" w:type="dxa"/>
          </w:tcPr>
          <w:p w14:paraId="0C1510C1" w14:textId="4FA21980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 xml:space="preserve">Культурология, искусство, филология, </w:t>
            </w:r>
            <w:r w:rsidR="00E77F17">
              <w:rPr>
                <w:rFonts w:eastAsia="Calibri"/>
                <w:szCs w:val="28"/>
                <w:lang w:eastAsia="en-US"/>
              </w:rPr>
              <w:t>д</w:t>
            </w:r>
            <w:r w:rsidRPr="00587197">
              <w:rPr>
                <w:rFonts w:eastAsia="Calibri"/>
                <w:szCs w:val="28"/>
                <w:lang w:eastAsia="en-US"/>
              </w:rPr>
              <w:t>окументоведение, история</w:t>
            </w:r>
          </w:p>
        </w:tc>
        <w:tc>
          <w:tcPr>
            <w:tcW w:w="4248" w:type="dxa"/>
          </w:tcPr>
          <w:p w14:paraId="1F306208" w14:textId="468E51B5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 xml:space="preserve">ЧАСТЬ 2. </w:t>
            </w:r>
            <w:r w:rsidR="00E77F17">
              <w:rPr>
                <w:rFonts w:eastAsia="Calibri"/>
                <w:szCs w:val="28"/>
                <w:lang w:eastAsia="en-US"/>
              </w:rPr>
              <w:br/>
            </w:r>
            <w:r w:rsidRPr="00587197">
              <w:rPr>
                <w:rFonts w:eastAsia="Calibri"/>
                <w:szCs w:val="28"/>
                <w:lang w:eastAsia="en-US"/>
              </w:rPr>
              <w:t>ГУМАНИТАРНЫЕ НАУКИ</w:t>
            </w:r>
          </w:p>
        </w:tc>
        <w:tc>
          <w:tcPr>
            <w:tcW w:w="1841" w:type="dxa"/>
          </w:tcPr>
          <w:p w14:paraId="1E2D7CF0" w14:textId="4B7764F2" w:rsidR="00587197" w:rsidRPr="00587197" w:rsidRDefault="00122409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</w:t>
            </w:r>
            <w:r w:rsidR="00BD48C8">
              <w:rPr>
                <w:rFonts w:eastAsia="Calibri"/>
                <w:szCs w:val="28"/>
                <w:lang w:eastAsia="en-US"/>
              </w:rPr>
              <w:t>о 03</w:t>
            </w:r>
            <w:r w:rsidR="00587197" w:rsidRPr="00587197">
              <w:rPr>
                <w:rFonts w:eastAsia="Calibri"/>
                <w:szCs w:val="28"/>
                <w:lang w:eastAsia="en-US"/>
              </w:rPr>
              <w:t>.03.202</w:t>
            </w:r>
            <w:r w:rsidR="00E77F17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587197" w:rsidRPr="00587197" w14:paraId="47362302" w14:textId="77777777" w:rsidTr="00E77F17">
        <w:tc>
          <w:tcPr>
            <w:tcW w:w="3539" w:type="dxa"/>
          </w:tcPr>
          <w:p w14:paraId="01CDACDA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Педагогика, психология, методика преподавания, иностранные языки</w:t>
            </w:r>
          </w:p>
        </w:tc>
        <w:tc>
          <w:tcPr>
            <w:tcW w:w="4248" w:type="dxa"/>
          </w:tcPr>
          <w:p w14:paraId="4A6CE430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 xml:space="preserve">ЧАСТЬ 3. </w:t>
            </w:r>
          </w:p>
          <w:p w14:paraId="4E7AD9BC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НАУКИ И ОБРАЗОВАНИЕ</w:t>
            </w:r>
          </w:p>
        </w:tc>
        <w:tc>
          <w:tcPr>
            <w:tcW w:w="1841" w:type="dxa"/>
          </w:tcPr>
          <w:p w14:paraId="59FFD909" w14:textId="64AEE33C" w:rsidR="00587197" w:rsidRPr="00587197" w:rsidRDefault="00122409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</w:t>
            </w:r>
            <w:r w:rsidR="00587197" w:rsidRPr="00587197">
              <w:rPr>
                <w:rFonts w:eastAsia="Calibri"/>
                <w:szCs w:val="28"/>
                <w:lang w:eastAsia="en-US"/>
              </w:rPr>
              <w:t>о 10.03.20</w:t>
            </w:r>
            <w:r w:rsidR="00E77F17">
              <w:rPr>
                <w:rFonts w:eastAsia="Calibri"/>
                <w:szCs w:val="28"/>
                <w:lang w:eastAsia="en-US"/>
              </w:rPr>
              <w:t>25</w:t>
            </w:r>
          </w:p>
        </w:tc>
      </w:tr>
      <w:tr w:rsidR="00587197" w:rsidRPr="00587197" w14:paraId="223852A3" w14:textId="77777777" w:rsidTr="00E77F17">
        <w:tc>
          <w:tcPr>
            <w:tcW w:w="3539" w:type="dxa"/>
          </w:tcPr>
          <w:p w14:paraId="02E9DD6B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Математика, информационные технологии, биология, долголетие, физиология, физика</w:t>
            </w:r>
          </w:p>
        </w:tc>
        <w:tc>
          <w:tcPr>
            <w:tcW w:w="4248" w:type="dxa"/>
          </w:tcPr>
          <w:p w14:paraId="60E0159B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 xml:space="preserve">ЧАСТЬ 4. </w:t>
            </w:r>
          </w:p>
          <w:p w14:paraId="0FA9BCF2" w14:textId="77777777" w:rsidR="00587197" w:rsidRPr="00587197" w:rsidRDefault="00587197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1841" w:type="dxa"/>
          </w:tcPr>
          <w:p w14:paraId="7DC24E07" w14:textId="392A6646" w:rsidR="00587197" w:rsidRPr="00587197" w:rsidRDefault="00122409" w:rsidP="00587197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</w:t>
            </w:r>
            <w:r w:rsidR="00587197" w:rsidRPr="00587197">
              <w:rPr>
                <w:rFonts w:eastAsia="Calibri"/>
                <w:szCs w:val="28"/>
                <w:lang w:eastAsia="en-US"/>
              </w:rPr>
              <w:t>о 10.03.20</w:t>
            </w:r>
            <w:r w:rsidR="00246763">
              <w:rPr>
                <w:rFonts w:eastAsia="Calibri"/>
                <w:szCs w:val="28"/>
                <w:lang w:eastAsia="en-US"/>
              </w:rPr>
              <w:t>2</w:t>
            </w:r>
            <w:r w:rsidR="00E77F17">
              <w:rPr>
                <w:rFonts w:eastAsia="Calibri"/>
                <w:szCs w:val="28"/>
                <w:lang w:eastAsia="en-US"/>
              </w:rPr>
              <w:t>5</w:t>
            </w:r>
          </w:p>
        </w:tc>
      </w:tr>
    </w:tbl>
    <w:p w14:paraId="65C706DD" w14:textId="77777777" w:rsidR="00587197" w:rsidRPr="00587197" w:rsidRDefault="00587197" w:rsidP="00587197">
      <w:pPr>
        <w:shd w:val="clear" w:color="auto" w:fill="FFFFFF"/>
        <w:ind w:firstLine="567"/>
        <w:jc w:val="both"/>
        <w:rPr>
          <w:rFonts w:eastAsia="Calibri"/>
          <w:b/>
          <w:szCs w:val="28"/>
          <w:lang w:eastAsia="en-US"/>
        </w:rPr>
      </w:pPr>
    </w:p>
    <w:p w14:paraId="1F5F2959" w14:textId="77777777" w:rsidR="00587197" w:rsidRPr="00587197" w:rsidRDefault="00587197" w:rsidP="00587197">
      <w:pPr>
        <w:shd w:val="clear" w:color="auto" w:fill="FFFFFF"/>
        <w:ind w:firstLine="567"/>
        <w:jc w:val="both"/>
        <w:rPr>
          <w:rFonts w:eastAsia="Calibri"/>
          <w:b/>
          <w:szCs w:val="28"/>
          <w:lang w:eastAsia="en-US"/>
        </w:rPr>
      </w:pPr>
      <w:r w:rsidRPr="00587197">
        <w:rPr>
          <w:rFonts w:eastAsia="Calibri"/>
          <w:b/>
          <w:szCs w:val="28"/>
          <w:lang w:eastAsia="en-US"/>
        </w:rPr>
        <w:t>Требования к оформлению материалов:</w:t>
      </w:r>
    </w:p>
    <w:p w14:paraId="20C205BD" w14:textId="77777777" w:rsidR="00587197" w:rsidRPr="00587197" w:rsidRDefault="00587197" w:rsidP="00587197">
      <w:pPr>
        <w:shd w:val="clear" w:color="auto" w:fill="FFFFFF"/>
        <w:ind w:firstLine="567"/>
        <w:jc w:val="both"/>
        <w:rPr>
          <w:rFonts w:eastAsia="Calibri"/>
          <w:sz w:val="14"/>
          <w:szCs w:val="28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971"/>
        <w:gridCol w:w="6657"/>
      </w:tblGrid>
      <w:tr w:rsidR="00587197" w:rsidRPr="00587197" w14:paraId="5A580A73" w14:textId="77777777" w:rsidTr="006D2838">
        <w:tc>
          <w:tcPr>
            <w:tcW w:w="1543" w:type="pct"/>
          </w:tcPr>
          <w:p w14:paraId="4E62E54C" w14:textId="77777777" w:rsidR="00587197" w:rsidRPr="00587197" w:rsidRDefault="00587197" w:rsidP="00122409">
            <w:pPr>
              <w:rPr>
                <w:sz w:val="28"/>
                <w:szCs w:val="30"/>
              </w:rPr>
            </w:pPr>
            <w:r w:rsidRPr="00587197">
              <w:rPr>
                <w:b/>
                <w:bCs/>
                <w:szCs w:val="28"/>
              </w:rPr>
              <w:t xml:space="preserve">Общие требования </w:t>
            </w:r>
            <w:r w:rsidRPr="00587197">
              <w:rPr>
                <w:b/>
                <w:bCs/>
                <w:szCs w:val="28"/>
              </w:rPr>
              <w:br/>
              <w:t xml:space="preserve">к оформлению </w:t>
            </w:r>
            <w:r w:rsidRPr="00587197">
              <w:rPr>
                <w:b/>
                <w:bCs/>
                <w:szCs w:val="28"/>
              </w:rPr>
              <w:br/>
            </w:r>
          </w:p>
        </w:tc>
        <w:tc>
          <w:tcPr>
            <w:tcW w:w="3457" w:type="pct"/>
          </w:tcPr>
          <w:p w14:paraId="430372F2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rPr>
                <w:bCs/>
                <w:szCs w:val="28"/>
              </w:rPr>
            </w:pPr>
            <w:r w:rsidRPr="00587197">
              <w:rPr>
                <w:szCs w:val="28"/>
              </w:rPr>
              <w:t xml:space="preserve">в </w:t>
            </w:r>
            <w:r w:rsidRPr="00587197">
              <w:rPr>
                <w:bCs/>
                <w:szCs w:val="28"/>
              </w:rPr>
              <w:t xml:space="preserve">текстовом редакторе </w:t>
            </w:r>
            <w:proofErr w:type="spellStart"/>
            <w:r w:rsidRPr="00587197">
              <w:rPr>
                <w:bCs/>
                <w:szCs w:val="28"/>
              </w:rPr>
              <w:t>Microsoft</w:t>
            </w:r>
            <w:proofErr w:type="spellEnd"/>
            <w:r w:rsidRPr="00587197">
              <w:rPr>
                <w:bCs/>
                <w:szCs w:val="28"/>
              </w:rPr>
              <w:t xml:space="preserve"> </w:t>
            </w:r>
            <w:proofErr w:type="spellStart"/>
            <w:r w:rsidRPr="00587197">
              <w:rPr>
                <w:bCs/>
                <w:szCs w:val="28"/>
              </w:rPr>
              <w:t>Word</w:t>
            </w:r>
            <w:proofErr w:type="spellEnd"/>
            <w:r w:rsidRPr="00587197">
              <w:rPr>
                <w:bCs/>
                <w:szCs w:val="28"/>
              </w:rPr>
              <w:t xml:space="preserve">; </w:t>
            </w:r>
          </w:p>
          <w:p w14:paraId="765D7BB0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contextualSpacing/>
              <w:jc w:val="both"/>
              <w:rPr>
                <w:szCs w:val="28"/>
              </w:rPr>
            </w:pPr>
            <w:r w:rsidRPr="00587197">
              <w:rPr>
                <w:bCs/>
                <w:szCs w:val="28"/>
              </w:rPr>
              <w:t xml:space="preserve">шрифт – </w:t>
            </w:r>
            <w:proofErr w:type="spellStart"/>
            <w:r w:rsidRPr="00587197">
              <w:rPr>
                <w:bCs/>
                <w:szCs w:val="28"/>
              </w:rPr>
              <w:t>Times</w:t>
            </w:r>
            <w:proofErr w:type="spellEnd"/>
            <w:r w:rsidRPr="00587197">
              <w:rPr>
                <w:bCs/>
                <w:szCs w:val="28"/>
              </w:rPr>
              <w:t xml:space="preserve"> </w:t>
            </w:r>
            <w:proofErr w:type="spellStart"/>
            <w:r w:rsidRPr="00587197">
              <w:rPr>
                <w:bCs/>
                <w:szCs w:val="28"/>
              </w:rPr>
              <w:t>New</w:t>
            </w:r>
            <w:proofErr w:type="spellEnd"/>
            <w:r w:rsidRPr="00587197">
              <w:rPr>
                <w:bCs/>
                <w:szCs w:val="28"/>
              </w:rPr>
              <w:t xml:space="preserve"> </w:t>
            </w:r>
            <w:r w:rsidRPr="00587197">
              <w:rPr>
                <w:bCs/>
                <w:szCs w:val="28"/>
                <w:lang w:val="en-US"/>
              </w:rPr>
              <w:t>R</w:t>
            </w:r>
            <w:proofErr w:type="spellStart"/>
            <w:r w:rsidRPr="00587197">
              <w:rPr>
                <w:bCs/>
                <w:szCs w:val="28"/>
              </w:rPr>
              <w:t>oman</w:t>
            </w:r>
            <w:proofErr w:type="spellEnd"/>
            <w:r w:rsidRPr="00587197">
              <w:rPr>
                <w:szCs w:val="28"/>
              </w:rPr>
              <w:t xml:space="preserve">; </w:t>
            </w:r>
          </w:p>
          <w:p w14:paraId="7B5EFD9A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ind w:left="606" w:hanging="357"/>
              <w:contextualSpacing/>
              <w:rPr>
                <w:szCs w:val="28"/>
              </w:rPr>
            </w:pPr>
            <w:r w:rsidRPr="00587197">
              <w:rPr>
                <w:szCs w:val="28"/>
              </w:rPr>
              <w:t>объем – 4-6 стр.;</w:t>
            </w:r>
          </w:p>
          <w:p w14:paraId="06340817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формат – А4;</w:t>
            </w:r>
          </w:p>
          <w:p w14:paraId="152719AC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 xml:space="preserve">ориентация – книжная; </w:t>
            </w:r>
          </w:p>
          <w:p w14:paraId="1810A19F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rPr>
                <w:sz w:val="28"/>
                <w:szCs w:val="30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поля</w:t>
            </w:r>
            <w:r w:rsidRPr="00587197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587197">
              <w:rPr>
                <w:rFonts w:eastAsia="Calibri"/>
                <w:szCs w:val="22"/>
                <w:lang w:eastAsia="en-US"/>
              </w:rPr>
              <w:t>(левое, правое, верхнее, нижнее)</w:t>
            </w:r>
            <w:r w:rsidRPr="00587197">
              <w:rPr>
                <w:rFonts w:eastAsia="Calibri"/>
                <w:sz w:val="20"/>
                <w:szCs w:val="22"/>
                <w:lang w:eastAsia="en-US"/>
              </w:rPr>
              <w:t xml:space="preserve"> – </w:t>
            </w:r>
            <w:r w:rsidRPr="00587197">
              <w:rPr>
                <w:rFonts w:eastAsia="Calibri"/>
                <w:szCs w:val="28"/>
                <w:lang w:eastAsia="en-US"/>
              </w:rPr>
              <w:t>по 2 см.</w:t>
            </w:r>
          </w:p>
          <w:p w14:paraId="511504D6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размер шрифта – 14 </w:t>
            </w:r>
            <w:proofErr w:type="spellStart"/>
            <w:r w:rsidRPr="00587197">
              <w:rPr>
                <w:szCs w:val="28"/>
              </w:rPr>
              <w:t>пт</w:t>
            </w:r>
            <w:proofErr w:type="spellEnd"/>
            <w:r w:rsidRPr="00587197">
              <w:rPr>
                <w:szCs w:val="28"/>
              </w:rPr>
              <w:t xml:space="preserve">, </w:t>
            </w:r>
          </w:p>
          <w:p w14:paraId="2E6768CC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межстрочный интервал – 1,5;</w:t>
            </w:r>
          </w:p>
          <w:p w14:paraId="502C38E5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абзацный отступ – 1 см, </w:t>
            </w:r>
          </w:p>
          <w:p w14:paraId="4B8F7A6A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 w:val="28"/>
                <w:szCs w:val="30"/>
              </w:rPr>
            </w:pPr>
            <w:r w:rsidRPr="00587197">
              <w:rPr>
                <w:szCs w:val="28"/>
              </w:rPr>
              <w:t>выравнивание – по ширине.</w:t>
            </w:r>
          </w:p>
        </w:tc>
      </w:tr>
      <w:tr w:rsidR="00587197" w:rsidRPr="00587197" w14:paraId="24888914" w14:textId="77777777" w:rsidTr="006D2838">
        <w:tc>
          <w:tcPr>
            <w:tcW w:w="1543" w:type="pct"/>
          </w:tcPr>
          <w:p w14:paraId="09C90879" w14:textId="77777777" w:rsidR="006D2838" w:rsidRDefault="00587197" w:rsidP="00122409">
            <w:pPr>
              <w:rPr>
                <w:b/>
                <w:szCs w:val="28"/>
              </w:rPr>
            </w:pPr>
            <w:r w:rsidRPr="00587197">
              <w:rPr>
                <w:b/>
                <w:szCs w:val="28"/>
              </w:rPr>
              <w:lastRenderedPageBreak/>
              <w:t xml:space="preserve">Заголовок </w:t>
            </w:r>
          </w:p>
          <w:p w14:paraId="7E95C4BA" w14:textId="1C464AA2" w:rsidR="00587197" w:rsidRPr="00587197" w:rsidRDefault="00587197" w:rsidP="00122409">
            <w:pPr>
              <w:rPr>
                <w:b/>
                <w:szCs w:val="28"/>
              </w:rPr>
            </w:pPr>
            <w:r w:rsidRPr="00587197">
              <w:rPr>
                <w:szCs w:val="28"/>
              </w:rPr>
              <w:t xml:space="preserve">(название статьи, </w:t>
            </w:r>
            <w:r w:rsidR="006D2838">
              <w:rPr>
                <w:szCs w:val="28"/>
              </w:rPr>
              <w:br/>
            </w:r>
            <w:r w:rsidRPr="00587197">
              <w:rPr>
                <w:szCs w:val="28"/>
              </w:rPr>
              <w:t>см.</w:t>
            </w:r>
            <w:r w:rsidRPr="00587197">
              <w:rPr>
                <w:rFonts w:eastAsia="Calibri"/>
                <w:szCs w:val="28"/>
                <w:lang w:eastAsia="en-US"/>
              </w:rPr>
              <w:t xml:space="preserve"> ПРИЛОЖЕНИЕ 1</w:t>
            </w:r>
            <w:r w:rsidRPr="00587197">
              <w:rPr>
                <w:szCs w:val="28"/>
              </w:rPr>
              <w:t>)</w:t>
            </w:r>
          </w:p>
        </w:tc>
        <w:tc>
          <w:tcPr>
            <w:tcW w:w="3457" w:type="pct"/>
          </w:tcPr>
          <w:p w14:paraId="52A90370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строчными буквами</w:t>
            </w:r>
          </w:p>
          <w:p w14:paraId="38F5C0DF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шрифт – полужирный </w:t>
            </w:r>
          </w:p>
          <w:p w14:paraId="46F4F50A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размер шрифта – 1</w:t>
            </w:r>
            <w:r w:rsidRPr="00587197">
              <w:rPr>
                <w:szCs w:val="28"/>
                <w:lang w:val="en-US"/>
              </w:rPr>
              <w:t>5</w:t>
            </w:r>
            <w:r w:rsidRPr="00587197">
              <w:rPr>
                <w:szCs w:val="28"/>
              </w:rPr>
              <w:t xml:space="preserve"> </w:t>
            </w:r>
            <w:proofErr w:type="spellStart"/>
            <w:r w:rsidRPr="00587197">
              <w:rPr>
                <w:szCs w:val="28"/>
              </w:rPr>
              <w:t>пт</w:t>
            </w:r>
            <w:proofErr w:type="spellEnd"/>
            <w:r w:rsidRPr="00587197">
              <w:rPr>
                <w:szCs w:val="28"/>
              </w:rPr>
              <w:t>;</w:t>
            </w:r>
          </w:p>
          <w:p w14:paraId="3E696C28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выравнивание – по центру;</w:t>
            </w:r>
          </w:p>
          <w:p w14:paraId="6D67071B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в конце заголовка точка не ставится.</w:t>
            </w:r>
          </w:p>
        </w:tc>
      </w:tr>
      <w:tr w:rsidR="00587197" w:rsidRPr="00587197" w14:paraId="5A04479B" w14:textId="77777777" w:rsidTr="006D2838">
        <w:tc>
          <w:tcPr>
            <w:tcW w:w="1543" w:type="pct"/>
          </w:tcPr>
          <w:p w14:paraId="24FF77E5" w14:textId="77777777" w:rsidR="00587197" w:rsidRPr="00587197" w:rsidRDefault="00587197" w:rsidP="00122409">
            <w:pPr>
              <w:rPr>
                <w:b/>
                <w:szCs w:val="28"/>
              </w:rPr>
            </w:pPr>
            <w:r w:rsidRPr="00587197">
              <w:rPr>
                <w:b/>
                <w:szCs w:val="28"/>
              </w:rPr>
              <w:t>Ф.И.О. автора (-</w:t>
            </w:r>
            <w:proofErr w:type="spellStart"/>
            <w:r w:rsidRPr="00587197">
              <w:rPr>
                <w:b/>
                <w:szCs w:val="28"/>
              </w:rPr>
              <w:t>ов</w:t>
            </w:r>
            <w:proofErr w:type="spellEnd"/>
            <w:r w:rsidRPr="00587197">
              <w:rPr>
                <w:b/>
                <w:szCs w:val="28"/>
              </w:rPr>
              <w:t xml:space="preserve">) </w:t>
            </w:r>
            <w:r w:rsidRPr="00587197">
              <w:rPr>
                <w:b/>
                <w:szCs w:val="28"/>
              </w:rPr>
              <w:br/>
            </w:r>
            <w:r w:rsidRPr="006D2838">
              <w:rPr>
                <w:bCs/>
                <w:szCs w:val="28"/>
              </w:rPr>
              <w:t xml:space="preserve">(см. </w:t>
            </w:r>
            <w:r w:rsidRPr="006D2838">
              <w:rPr>
                <w:rFonts w:eastAsia="Calibri"/>
                <w:bCs/>
                <w:szCs w:val="28"/>
                <w:lang w:eastAsia="en-US"/>
              </w:rPr>
              <w:t>ПРИЛОЖЕНИЕ 1)</w:t>
            </w:r>
          </w:p>
        </w:tc>
        <w:tc>
          <w:tcPr>
            <w:tcW w:w="3457" w:type="pct"/>
          </w:tcPr>
          <w:p w14:paraId="77A7456F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строчными буквами;</w:t>
            </w:r>
          </w:p>
          <w:p w14:paraId="671FAAD5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шрифт – курсив полужирный; </w:t>
            </w:r>
          </w:p>
          <w:p w14:paraId="44E9A2CB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размер шрифта – 14 </w:t>
            </w:r>
            <w:proofErr w:type="spellStart"/>
            <w:r w:rsidRPr="00587197">
              <w:rPr>
                <w:szCs w:val="28"/>
              </w:rPr>
              <w:t>пт</w:t>
            </w:r>
            <w:proofErr w:type="spellEnd"/>
            <w:r w:rsidRPr="00587197">
              <w:rPr>
                <w:szCs w:val="28"/>
              </w:rPr>
              <w:t>;</w:t>
            </w:r>
          </w:p>
          <w:p w14:paraId="5217116C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выравнивание – по правому краю.</w:t>
            </w:r>
          </w:p>
        </w:tc>
      </w:tr>
      <w:tr w:rsidR="00587197" w:rsidRPr="00587197" w14:paraId="224EB486" w14:textId="77777777" w:rsidTr="006D2838">
        <w:trPr>
          <w:trHeight w:val="58"/>
        </w:trPr>
        <w:tc>
          <w:tcPr>
            <w:tcW w:w="1543" w:type="pct"/>
          </w:tcPr>
          <w:p w14:paraId="713BEA4F" w14:textId="46AF31F2" w:rsidR="00587197" w:rsidRPr="00587197" w:rsidRDefault="00587197" w:rsidP="00122409">
            <w:pPr>
              <w:rPr>
                <w:b/>
                <w:szCs w:val="28"/>
              </w:rPr>
            </w:pPr>
            <w:r w:rsidRPr="00587197">
              <w:rPr>
                <w:b/>
                <w:szCs w:val="28"/>
              </w:rPr>
              <w:t xml:space="preserve">Сведения об авторах </w:t>
            </w:r>
            <w:r w:rsidR="006D2838">
              <w:rPr>
                <w:b/>
                <w:szCs w:val="28"/>
              </w:rPr>
              <w:br/>
            </w:r>
            <w:r w:rsidRPr="00587197">
              <w:rPr>
                <w:szCs w:val="28"/>
              </w:rPr>
              <w:t xml:space="preserve">(звание, должность, </w:t>
            </w:r>
            <w:r w:rsidRPr="00587197">
              <w:rPr>
                <w:szCs w:val="28"/>
              </w:rPr>
              <w:br/>
              <w:t>кафедра, организация,</w:t>
            </w:r>
            <w:r w:rsidRPr="00587197">
              <w:rPr>
                <w:szCs w:val="28"/>
              </w:rPr>
              <w:br/>
              <w:t xml:space="preserve">см. </w:t>
            </w:r>
            <w:r w:rsidRPr="00587197">
              <w:rPr>
                <w:rFonts w:eastAsia="Calibri"/>
                <w:szCs w:val="28"/>
                <w:lang w:eastAsia="en-US"/>
              </w:rPr>
              <w:t>ПРИЛОЖЕНИЕ 1</w:t>
            </w:r>
            <w:r w:rsidRPr="00587197">
              <w:rPr>
                <w:szCs w:val="28"/>
              </w:rPr>
              <w:t>)</w:t>
            </w:r>
          </w:p>
        </w:tc>
        <w:tc>
          <w:tcPr>
            <w:tcW w:w="3457" w:type="pct"/>
          </w:tcPr>
          <w:p w14:paraId="2298D336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строчными буквами;</w:t>
            </w:r>
          </w:p>
          <w:p w14:paraId="5BEB717E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шрифт – курсив;</w:t>
            </w:r>
          </w:p>
          <w:p w14:paraId="726DD56C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размер шрифта – 1</w:t>
            </w:r>
            <w:r w:rsidRPr="00587197">
              <w:rPr>
                <w:szCs w:val="28"/>
                <w:lang w:val="en-US"/>
              </w:rPr>
              <w:t>4</w:t>
            </w:r>
            <w:r w:rsidRPr="00587197">
              <w:rPr>
                <w:szCs w:val="28"/>
              </w:rPr>
              <w:t xml:space="preserve"> </w:t>
            </w:r>
            <w:proofErr w:type="spellStart"/>
            <w:r w:rsidRPr="00587197">
              <w:rPr>
                <w:szCs w:val="28"/>
              </w:rPr>
              <w:t>пт</w:t>
            </w:r>
            <w:proofErr w:type="spellEnd"/>
            <w:r w:rsidRPr="00587197">
              <w:rPr>
                <w:szCs w:val="28"/>
              </w:rPr>
              <w:t xml:space="preserve">; </w:t>
            </w:r>
          </w:p>
          <w:p w14:paraId="7AA18A97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выравнивание – по правому краю.</w:t>
            </w:r>
          </w:p>
        </w:tc>
      </w:tr>
      <w:tr w:rsidR="00587197" w:rsidRPr="00587197" w14:paraId="517DA965" w14:textId="77777777" w:rsidTr="006D2838">
        <w:tc>
          <w:tcPr>
            <w:tcW w:w="1543" w:type="pct"/>
          </w:tcPr>
          <w:p w14:paraId="40704149" w14:textId="3F566A71" w:rsidR="00587197" w:rsidRPr="00587197" w:rsidRDefault="00587197" w:rsidP="00122409">
            <w:pPr>
              <w:rPr>
                <w:b/>
                <w:szCs w:val="28"/>
              </w:rPr>
            </w:pPr>
            <w:r w:rsidRPr="00587197">
              <w:rPr>
                <w:b/>
                <w:szCs w:val="28"/>
              </w:rPr>
              <w:t>Аннотация</w:t>
            </w:r>
            <w:r w:rsidRPr="00587197">
              <w:rPr>
                <w:szCs w:val="28"/>
              </w:rPr>
              <w:t>,</w:t>
            </w:r>
            <w:r w:rsidRPr="00587197">
              <w:rPr>
                <w:b/>
                <w:szCs w:val="28"/>
              </w:rPr>
              <w:t xml:space="preserve"> индекс УДК </w:t>
            </w:r>
            <w:r w:rsidRPr="00587197">
              <w:rPr>
                <w:b/>
                <w:szCs w:val="28"/>
              </w:rPr>
              <w:br/>
            </w:r>
            <w:r w:rsidRPr="00587197">
              <w:rPr>
                <w:szCs w:val="28"/>
              </w:rPr>
              <w:t>(по требованию организатора,</w:t>
            </w:r>
            <w:r w:rsidRPr="00587197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587197">
              <w:rPr>
                <w:rFonts w:eastAsia="Calibri"/>
                <w:b/>
                <w:szCs w:val="28"/>
                <w:lang w:eastAsia="en-US"/>
              </w:rPr>
              <w:br/>
            </w:r>
            <w:r w:rsidRPr="00587197">
              <w:rPr>
                <w:rFonts w:eastAsia="Calibri"/>
                <w:szCs w:val="28"/>
                <w:lang w:eastAsia="en-US"/>
              </w:rPr>
              <w:t>см. ПРИЛОЖЕНИЕ 1</w:t>
            </w:r>
            <w:r w:rsidRPr="00587197">
              <w:rPr>
                <w:szCs w:val="28"/>
              </w:rPr>
              <w:t>)</w:t>
            </w:r>
          </w:p>
        </w:tc>
        <w:tc>
          <w:tcPr>
            <w:tcW w:w="3457" w:type="pct"/>
          </w:tcPr>
          <w:p w14:paraId="2D8567BC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объем – не более 9 строк;</w:t>
            </w:r>
          </w:p>
          <w:p w14:paraId="71E96572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шрифт – курсив; </w:t>
            </w:r>
          </w:p>
          <w:p w14:paraId="21E5B190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размер шрифта – 13 </w:t>
            </w:r>
            <w:proofErr w:type="spellStart"/>
            <w:r w:rsidRPr="00587197">
              <w:rPr>
                <w:szCs w:val="28"/>
              </w:rPr>
              <w:t>пт</w:t>
            </w:r>
            <w:proofErr w:type="spellEnd"/>
            <w:r w:rsidRPr="00587197">
              <w:rPr>
                <w:szCs w:val="28"/>
              </w:rPr>
              <w:t>;</w:t>
            </w:r>
          </w:p>
          <w:p w14:paraId="03D9B191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выравнивание – по ширине страницы.</w:t>
            </w:r>
          </w:p>
        </w:tc>
      </w:tr>
      <w:tr w:rsidR="00587197" w:rsidRPr="00587197" w14:paraId="2E4ACA09" w14:textId="77777777" w:rsidTr="006D2838">
        <w:tc>
          <w:tcPr>
            <w:tcW w:w="1543" w:type="pct"/>
          </w:tcPr>
          <w:p w14:paraId="5CD8577D" w14:textId="77777777" w:rsidR="00587197" w:rsidRPr="00587197" w:rsidRDefault="00587197" w:rsidP="00122409">
            <w:pPr>
              <w:rPr>
                <w:b/>
                <w:szCs w:val="28"/>
              </w:rPr>
            </w:pPr>
            <w:r w:rsidRPr="00587197">
              <w:rPr>
                <w:b/>
                <w:szCs w:val="28"/>
              </w:rPr>
              <w:t>Ключевые слова</w:t>
            </w:r>
          </w:p>
          <w:p w14:paraId="72A14168" w14:textId="77777777" w:rsidR="00587197" w:rsidRPr="00587197" w:rsidRDefault="00587197" w:rsidP="00122409">
            <w:pPr>
              <w:rPr>
                <w:b/>
                <w:szCs w:val="28"/>
              </w:rPr>
            </w:pPr>
            <w:r w:rsidRPr="00587197">
              <w:rPr>
                <w:szCs w:val="28"/>
              </w:rPr>
              <w:t>(по требованию организатора,</w:t>
            </w:r>
            <w:r w:rsidRPr="00587197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587197">
              <w:rPr>
                <w:rFonts w:eastAsia="Calibri"/>
                <w:b/>
                <w:szCs w:val="28"/>
                <w:lang w:eastAsia="en-US"/>
              </w:rPr>
              <w:br/>
            </w:r>
            <w:r w:rsidRPr="00587197">
              <w:rPr>
                <w:rFonts w:eastAsia="Calibri"/>
                <w:szCs w:val="28"/>
                <w:lang w:eastAsia="en-US"/>
              </w:rPr>
              <w:t>см. ПРИЛОЖЕНИЕ 1</w:t>
            </w:r>
            <w:r w:rsidRPr="00587197">
              <w:rPr>
                <w:szCs w:val="28"/>
              </w:rPr>
              <w:t>)</w:t>
            </w:r>
          </w:p>
        </w:tc>
        <w:tc>
          <w:tcPr>
            <w:tcW w:w="3457" w:type="pct"/>
          </w:tcPr>
          <w:p w14:paraId="2F571B4F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объем – 4-10 слов;</w:t>
            </w:r>
          </w:p>
          <w:p w14:paraId="3BBF6829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шрифт – курсив; </w:t>
            </w:r>
          </w:p>
          <w:p w14:paraId="390BCB28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 xml:space="preserve">размер шрифта – 13 </w:t>
            </w:r>
            <w:proofErr w:type="spellStart"/>
            <w:r w:rsidRPr="00587197">
              <w:rPr>
                <w:szCs w:val="28"/>
              </w:rPr>
              <w:t>пт</w:t>
            </w:r>
            <w:proofErr w:type="spellEnd"/>
            <w:r w:rsidRPr="00587197">
              <w:rPr>
                <w:szCs w:val="28"/>
              </w:rPr>
              <w:t>;</w:t>
            </w:r>
          </w:p>
          <w:p w14:paraId="147D8457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выравнивание – по ширине страницы.</w:t>
            </w:r>
          </w:p>
        </w:tc>
      </w:tr>
      <w:tr w:rsidR="00587197" w:rsidRPr="00587197" w14:paraId="3D9A1EAC" w14:textId="77777777" w:rsidTr="006D2838">
        <w:tc>
          <w:tcPr>
            <w:tcW w:w="1543" w:type="pct"/>
          </w:tcPr>
          <w:p w14:paraId="0635793D" w14:textId="713E348F" w:rsidR="00587197" w:rsidRPr="00587197" w:rsidRDefault="00587197" w:rsidP="00122409">
            <w:pPr>
              <w:rPr>
                <w:b/>
                <w:szCs w:val="28"/>
              </w:rPr>
            </w:pPr>
            <w:r w:rsidRPr="00587197">
              <w:rPr>
                <w:b/>
                <w:szCs w:val="28"/>
              </w:rPr>
              <w:t>Таблицы, рисунки,</w:t>
            </w:r>
            <w:r w:rsidRPr="00587197">
              <w:rPr>
                <w:rFonts w:eastAsia="Calibri"/>
                <w:bCs/>
                <w:lang w:eastAsia="en-US"/>
              </w:rPr>
              <w:t xml:space="preserve"> </w:t>
            </w:r>
            <w:r w:rsidRPr="00587197">
              <w:rPr>
                <w:rFonts w:eastAsia="Calibri"/>
                <w:b/>
                <w:bCs/>
                <w:lang w:eastAsia="en-US"/>
              </w:rPr>
              <w:t xml:space="preserve">схемы, </w:t>
            </w:r>
            <w:r w:rsidRPr="00587197">
              <w:rPr>
                <w:rFonts w:eastAsia="Calibri"/>
                <w:b/>
                <w:bCs/>
                <w:lang w:eastAsia="en-US"/>
              </w:rPr>
              <w:br/>
              <w:t xml:space="preserve">диаграммы </w:t>
            </w:r>
            <w:r w:rsidR="006D2838">
              <w:rPr>
                <w:rFonts w:eastAsia="Calibri"/>
                <w:b/>
                <w:bCs/>
                <w:lang w:eastAsia="en-US"/>
              </w:rPr>
              <w:br/>
            </w:r>
            <w:r w:rsidRPr="00587197">
              <w:rPr>
                <w:rFonts w:eastAsia="Calibri"/>
                <w:szCs w:val="28"/>
                <w:lang w:eastAsia="en-US"/>
              </w:rPr>
              <w:t>(</w:t>
            </w:r>
            <w:r w:rsidRPr="006D2838">
              <w:rPr>
                <w:rFonts w:eastAsia="Calibri"/>
                <w:szCs w:val="28"/>
                <w:lang w:eastAsia="en-US"/>
              </w:rPr>
              <w:t>см. ПРИЛОЖЕНИЕ 1)</w:t>
            </w:r>
          </w:p>
        </w:tc>
        <w:tc>
          <w:tcPr>
            <w:tcW w:w="3457" w:type="pct"/>
          </w:tcPr>
          <w:p w14:paraId="4C78D4F4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>встраиваются в текст;</w:t>
            </w:r>
          </w:p>
          <w:p w14:paraId="528E6C88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>заголовок таблицы размещается над таблицей, рисунков, схем, диаграмм – под ними;</w:t>
            </w:r>
          </w:p>
          <w:p w14:paraId="3CE679B8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размер – 13 пт.</w:t>
            </w:r>
          </w:p>
          <w:p w14:paraId="70D8594A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rFonts w:eastAsia="Calibri"/>
                <w:szCs w:val="28"/>
                <w:lang w:eastAsia="en-US"/>
              </w:rPr>
              <w:t>выравнивание – по центру;</w:t>
            </w:r>
          </w:p>
          <w:p w14:paraId="36E656BB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szCs w:val="28"/>
              </w:rPr>
              <w:t>межстрочный интервал</w:t>
            </w:r>
            <w:r w:rsidRPr="00587197">
              <w:rPr>
                <w:rFonts w:eastAsia="Calibri"/>
                <w:szCs w:val="28"/>
                <w:lang w:eastAsia="en-US"/>
              </w:rPr>
              <w:t xml:space="preserve"> – одинарный </w:t>
            </w:r>
          </w:p>
        </w:tc>
      </w:tr>
      <w:tr w:rsidR="00587197" w:rsidRPr="00587197" w14:paraId="363E7A2B" w14:textId="77777777" w:rsidTr="006D2838">
        <w:tc>
          <w:tcPr>
            <w:tcW w:w="1543" w:type="pct"/>
          </w:tcPr>
          <w:p w14:paraId="5C97850C" w14:textId="332C6A79" w:rsidR="00587197" w:rsidRPr="00587197" w:rsidRDefault="00587197" w:rsidP="00122409">
            <w:pPr>
              <w:rPr>
                <w:b/>
                <w:szCs w:val="28"/>
              </w:rPr>
            </w:pPr>
            <w:proofErr w:type="spellStart"/>
            <w:r w:rsidRPr="00587197">
              <w:rPr>
                <w:b/>
                <w:szCs w:val="28"/>
              </w:rPr>
              <w:t>Пристатейный</w:t>
            </w:r>
            <w:proofErr w:type="spellEnd"/>
            <w:r w:rsidRPr="00587197">
              <w:rPr>
                <w:b/>
                <w:szCs w:val="28"/>
              </w:rPr>
              <w:t xml:space="preserve"> библиографический список</w:t>
            </w:r>
            <w:r w:rsidRPr="00587197">
              <w:rPr>
                <w:szCs w:val="28"/>
              </w:rPr>
              <w:t xml:space="preserve"> </w:t>
            </w:r>
            <w:r w:rsidRPr="00587197">
              <w:rPr>
                <w:szCs w:val="28"/>
              </w:rPr>
              <w:br/>
              <w:t>(ГОСТ Р7.0.7-2009; ГОСТ Р 7.0.05-2008,</w:t>
            </w:r>
            <w:r w:rsidRPr="00587197">
              <w:rPr>
                <w:b/>
              </w:rPr>
              <w:t xml:space="preserve"> </w:t>
            </w:r>
            <w:r w:rsidRPr="00587197">
              <w:t xml:space="preserve">см. ПРИЛОЖЕНИЕ 2). </w:t>
            </w:r>
            <w:r w:rsidRPr="00587197">
              <w:br/>
            </w:r>
          </w:p>
        </w:tc>
        <w:tc>
          <w:tcPr>
            <w:tcW w:w="3457" w:type="pct"/>
          </w:tcPr>
          <w:p w14:paraId="3BD81206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>размещается после основного текста статьи;</w:t>
            </w:r>
          </w:p>
          <w:p w14:paraId="6B3842E6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>выстраивается в алфавитном порядке;</w:t>
            </w:r>
          </w:p>
          <w:p w14:paraId="686B5FC6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>размер шрифта – 13 пт.;</w:t>
            </w:r>
          </w:p>
          <w:p w14:paraId="7A461042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 xml:space="preserve">выравнивание – по ширине, </w:t>
            </w:r>
          </w:p>
          <w:p w14:paraId="6CEAB24E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szCs w:val="28"/>
              </w:rPr>
              <w:t>абзацный отступ – 1 см</w:t>
            </w:r>
            <w:r w:rsidRPr="00587197">
              <w:rPr>
                <w:rFonts w:eastAsia="Calibri"/>
                <w:lang w:eastAsia="en-US"/>
              </w:rPr>
              <w:t>;</w:t>
            </w:r>
          </w:p>
          <w:p w14:paraId="02C73DC5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 xml:space="preserve">междустрочный интервал – одинарный; </w:t>
            </w:r>
          </w:p>
          <w:p w14:paraId="3099638B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>сначала – литература на русском языке, затем – на других языках;</w:t>
            </w:r>
          </w:p>
          <w:p w14:paraId="078C8F16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 xml:space="preserve">ссылка на источник в тексте дается в квадратных скобках – [5, </w:t>
            </w:r>
            <w:r w:rsidRPr="00587197">
              <w:rPr>
                <w:rFonts w:eastAsia="Calibri"/>
                <w:lang w:val="en-US" w:eastAsia="en-US"/>
              </w:rPr>
              <w:t>c</w:t>
            </w:r>
            <w:r w:rsidRPr="00587197">
              <w:rPr>
                <w:rFonts w:eastAsia="Calibri"/>
                <w:lang w:eastAsia="en-US"/>
              </w:rPr>
              <w:t>. 45];</w:t>
            </w:r>
          </w:p>
          <w:p w14:paraId="365A0354" w14:textId="77777777" w:rsidR="00587197" w:rsidRPr="00587197" w:rsidRDefault="00587197" w:rsidP="00122409">
            <w:pPr>
              <w:numPr>
                <w:ilvl w:val="0"/>
                <w:numId w:val="13"/>
              </w:numPr>
              <w:ind w:left="606" w:hanging="357"/>
              <w:contextualSpacing/>
              <w:jc w:val="both"/>
              <w:rPr>
                <w:rFonts w:eastAsia="Calibri"/>
                <w:lang w:eastAsia="en-US"/>
              </w:rPr>
            </w:pPr>
            <w:r w:rsidRPr="00587197">
              <w:rPr>
                <w:rFonts w:eastAsia="Calibri"/>
                <w:lang w:eastAsia="en-US"/>
              </w:rPr>
              <w:t>использование постраничных сносок не допускается.</w:t>
            </w:r>
          </w:p>
        </w:tc>
      </w:tr>
      <w:tr w:rsidR="00587197" w:rsidRPr="00587197" w14:paraId="24225C0D" w14:textId="77777777" w:rsidTr="006D2838">
        <w:tc>
          <w:tcPr>
            <w:tcW w:w="1543" w:type="pct"/>
          </w:tcPr>
          <w:p w14:paraId="15E1967F" w14:textId="49FD75B4" w:rsidR="00587197" w:rsidRPr="00587197" w:rsidRDefault="00587197" w:rsidP="00122409">
            <w:pPr>
              <w:rPr>
                <w:b/>
                <w:szCs w:val="28"/>
              </w:rPr>
            </w:pPr>
            <w:r w:rsidRPr="00587197">
              <w:rPr>
                <w:b/>
                <w:szCs w:val="28"/>
              </w:rPr>
              <w:t xml:space="preserve">Регистрационная карта </w:t>
            </w:r>
            <w:r w:rsidRPr="00587197">
              <w:rPr>
                <w:b/>
                <w:szCs w:val="28"/>
              </w:rPr>
              <w:br/>
              <w:t>участника</w:t>
            </w:r>
            <w:r w:rsidRPr="00587197">
              <w:rPr>
                <w:szCs w:val="28"/>
              </w:rPr>
              <w:t xml:space="preserve"> </w:t>
            </w:r>
            <w:r w:rsidR="006D2838">
              <w:rPr>
                <w:szCs w:val="28"/>
              </w:rPr>
              <w:br/>
            </w:r>
            <w:r w:rsidRPr="006D2838">
              <w:rPr>
                <w:bCs/>
                <w:szCs w:val="28"/>
              </w:rPr>
              <w:t>(</w:t>
            </w:r>
            <w:r w:rsidRPr="006D2838">
              <w:rPr>
                <w:szCs w:val="28"/>
              </w:rPr>
              <w:t>см. ПРИЛОЖЕНИЕ 3)</w:t>
            </w:r>
          </w:p>
        </w:tc>
        <w:tc>
          <w:tcPr>
            <w:tcW w:w="3457" w:type="pct"/>
          </w:tcPr>
          <w:p w14:paraId="0A573592" w14:textId="77777777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jc w:val="both"/>
              <w:rPr>
                <w:szCs w:val="28"/>
              </w:rPr>
            </w:pPr>
            <w:r w:rsidRPr="00587197">
              <w:rPr>
                <w:rFonts w:eastAsia="Calibri"/>
                <w:lang w:eastAsia="en-US"/>
              </w:rPr>
              <w:t>обязательна для заполнения для предоставления в издательство;</w:t>
            </w:r>
            <w:r w:rsidRPr="00587197">
              <w:rPr>
                <w:szCs w:val="28"/>
              </w:rPr>
              <w:t xml:space="preserve"> </w:t>
            </w:r>
          </w:p>
          <w:p w14:paraId="4EAED4B1" w14:textId="5FE6D37B" w:rsidR="00587197" w:rsidRPr="00587197" w:rsidRDefault="00587197" w:rsidP="00122409">
            <w:pPr>
              <w:numPr>
                <w:ilvl w:val="0"/>
                <w:numId w:val="13"/>
              </w:numPr>
              <w:shd w:val="clear" w:color="auto" w:fill="FFFFFF"/>
              <w:ind w:left="606" w:hanging="357"/>
              <w:contextualSpacing/>
              <w:rPr>
                <w:rFonts w:eastAsia="Calibri"/>
                <w:lang w:eastAsia="en-US"/>
              </w:rPr>
            </w:pPr>
            <w:r w:rsidRPr="00587197">
              <w:rPr>
                <w:szCs w:val="28"/>
              </w:rPr>
              <w:t xml:space="preserve">направляется вместе со статьей по электронной почте на адрес </w:t>
            </w:r>
            <w:hyperlink r:id="rId9" w:history="1">
              <w:r w:rsidR="00E77F17" w:rsidRPr="006B0687">
                <w:rPr>
                  <w:rStyle w:val="a9"/>
                  <w:szCs w:val="28"/>
                </w:rPr>
                <w:t>opionid@syktsu.ru</w:t>
              </w:r>
            </w:hyperlink>
          </w:p>
        </w:tc>
      </w:tr>
    </w:tbl>
    <w:p w14:paraId="553218B7" w14:textId="77777777" w:rsidR="00587197" w:rsidRPr="00587197" w:rsidRDefault="00587197" w:rsidP="00587197">
      <w:pPr>
        <w:spacing w:after="200" w:line="276" w:lineRule="auto"/>
        <w:rPr>
          <w:rFonts w:eastAsia="Calibri"/>
          <w:b/>
          <w:szCs w:val="28"/>
          <w:lang w:eastAsia="en-US"/>
        </w:rPr>
      </w:pPr>
      <w:r w:rsidRPr="00587197">
        <w:rPr>
          <w:rFonts w:eastAsia="Calibri"/>
          <w:b/>
          <w:szCs w:val="28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7550FE" w:rsidRPr="00E77F17" w14:paraId="3C10E070" w14:textId="77777777" w:rsidTr="00122409">
        <w:tc>
          <w:tcPr>
            <w:tcW w:w="5103" w:type="dxa"/>
          </w:tcPr>
          <w:p w14:paraId="7DEB14F2" w14:textId="70ABF1CB" w:rsidR="007550FE" w:rsidRPr="00E77F17" w:rsidRDefault="007550FE" w:rsidP="0083013C">
            <w:pPr>
              <w:jc w:val="right"/>
              <w:rPr>
                <w:rFonts w:eastAsia="Calibri"/>
                <w:lang w:eastAsia="en-US"/>
              </w:rPr>
            </w:pPr>
            <w:bookmarkStart w:id="1" w:name="_Hlk163033464"/>
          </w:p>
        </w:tc>
        <w:tc>
          <w:tcPr>
            <w:tcW w:w="4535" w:type="dxa"/>
          </w:tcPr>
          <w:p w14:paraId="3E8F7A68" w14:textId="77777777" w:rsidR="007550FE" w:rsidRPr="00E77F17" w:rsidRDefault="007550FE" w:rsidP="0083013C">
            <w:pPr>
              <w:rPr>
                <w:rFonts w:eastAsia="Calibri"/>
                <w:lang w:eastAsia="en-US"/>
              </w:rPr>
            </w:pPr>
            <w:r w:rsidRPr="00E77F17">
              <w:rPr>
                <w:rFonts w:eastAsia="Calibri"/>
                <w:lang w:eastAsia="en-US"/>
              </w:rPr>
              <w:t>Приложение 1</w:t>
            </w:r>
          </w:p>
          <w:p w14:paraId="2157B03D" w14:textId="6BA924BD" w:rsidR="007550FE" w:rsidRPr="00E77F17" w:rsidRDefault="007550FE" w:rsidP="0083013C">
            <w:pPr>
              <w:rPr>
                <w:rFonts w:eastAsia="Calibri"/>
                <w:lang w:eastAsia="en-US"/>
              </w:rPr>
            </w:pPr>
            <w:r w:rsidRPr="00E77F17">
              <w:rPr>
                <w:rFonts w:eastAsia="Calibri"/>
                <w:lang w:eastAsia="en-US"/>
              </w:rPr>
              <w:t xml:space="preserve">к </w:t>
            </w:r>
            <w:r w:rsidR="00E77F17" w:rsidRPr="00E77F17">
              <w:rPr>
                <w:rFonts w:eastAsia="Calibri"/>
                <w:lang w:eastAsia="en-US"/>
              </w:rPr>
              <w:t>И</w:t>
            </w:r>
            <w:r w:rsidRPr="00E77F17">
              <w:rPr>
                <w:rFonts w:eastAsia="Calibri"/>
                <w:lang w:eastAsia="en-US"/>
              </w:rPr>
              <w:t xml:space="preserve">нформационному письму-требованию </w:t>
            </w:r>
            <w:r w:rsidR="00E77F17" w:rsidRPr="00E77F17">
              <w:rPr>
                <w:rFonts w:eastAsia="Calibri"/>
                <w:lang w:eastAsia="en-US"/>
              </w:rPr>
              <w:t xml:space="preserve">к оформлению </w:t>
            </w:r>
            <w:r w:rsidR="00E77F17">
              <w:rPr>
                <w:rFonts w:eastAsia="Calibri"/>
                <w:lang w:eastAsia="en-US"/>
              </w:rPr>
              <w:t xml:space="preserve">авторских </w:t>
            </w:r>
            <w:r w:rsidR="00E77F17" w:rsidRPr="00E77F17">
              <w:rPr>
                <w:rFonts w:eastAsia="Calibri"/>
                <w:lang w:eastAsia="en-US"/>
              </w:rPr>
              <w:t xml:space="preserve">статей </w:t>
            </w:r>
            <w:r w:rsidR="00E77F17">
              <w:rPr>
                <w:rFonts w:eastAsia="Calibri"/>
                <w:lang w:eastAsia="en-US"/>
              </w:rPr>
              <w:t xml:space="preserve">для публикации </w:t>
            </w:r>
            <w:r w:rsidR="00E77F17" w:rsidRPr="00E77F17">
              <w:rPr>
                <w:rFonts w:eastAsia="Calibri"/>
                <w:lang w:eastAsia="en-US"/>
              </w:rPr>
              <w:t>в сборнике</w:t>
            </w:r>
            <w:r w:rsidR="00E77F17">
              <w:rPr>
                <w:rFonts w:eastAsia="Calibri"/>
                <w:lang w:eastAsia="en-US"/>
              </w:rPr>
              <w:t xml:space="preserve"> </w:t>
            </w:r>
            <w:r w:rsidR="00122409" w:rsidRPr="00122409">
              <w:rPr>
                <w:rFonts w:eastAsia="Calibri"/>
                <w:lang w:eastAsia="en-US"/>
              </w:rPr>
              <w:t xml:space="preserve">Национальной конференции </w:t>
            </w:r>
            <w:r w:rsidR="0090058A">
              <w:rPr>
                <w:rFonts w:eastAsia="Calibri"/>
                <w:lang w:eastAsia="en-US"/>
              </w:rPr>
              <w:t xml:space="preserve">XXХII </w:t>
            </w:r>
            <w:r w:rsidR="00DC331D">
              <w:rPr>
                <w:rFonts w:eastAsia="Calibri"/>
                <w:lang w:eastAsia="en-US"/>
              </w:rPr>
              <w:t>годичной сессии</w:t>
            </w:r>
            <w:r w:rsidR="0090058A">
              <w:rPr>
                <w:rFonts w:eastAsia="Calibri"/>
                <w:lang w:eastAsia="en-US"/>
              </w:rPr>
              <w:t xml:space="preserve"> </w:t>
            </w:r>
            <w:r w:rsidR="00122409" w:rsidRPr="00122409">
              <w:rPr>
                <w:rFonts w:eastAsia="Calibri"/>
                <w:lang w:eastAsia="en-US"/>
              </w:rPr>
              <w:t>Ученого Совета (Февральские чтения) в 2025 году</w:t>
            </w:r>
          </w:p>
        </w:tc>
      </w:tr>
      <w:bookmarkEnd w:id="1"/>
    </w:tbl>
    <w:p w14:paraId="6E7EFF14" w14:textId="77777777" w:rsidR="007550FE" w:rsidRDefault="007550FE" w:rsidP="0058719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190C8CAB" w14:textId="77777777" w:rsidR="00587197" w:rsidRPr="00587197" w:rsidRDefault="00587197" w:rsidP="0058719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87197">
        <w:rPr>
          <w:rFonts w:eastAsia="Calibri"/>
          <w:b/>
          <w:sz w:val="28"/>
          <w:szCs w:val="28"/>
          <w:lang w:eastAsia="en-US"/>
        </w:rPr>
        <w:t>Образец оформления статьи</w:t>
      </w:r>
    </w:p>
    <w:p w14:paraId="5E0DE8EA" w14:textId="42BBA9D2" w:rsidR="00122409" w:rsidRPr="000F4EB8" w:rsidRDefault="00122409" w:rsidP="00122409">
      <w:pPr>
        <w:spacing w:after="200" w:line="276" w:lineRule="auto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>УДК</w:t>
      </w:r>
      <w:r w:rsidRPr="00122409">
        <w:rPr>
          <w:rFonts w:eastAsia="Calibri"/>
          <w:b/>
          <w:sz w:val="30"/>
          <w:szCs w:val="30"/>
          <w:lang w:eastAsia="en-US"/>
        </w:rPr>
        <w:t xml:space="preserve"> </w:t>
      </w:r>
      <w:r w:rsidRPr="000F4EB8">
        <w:rPr>
          <w:rFonts w:eastAsia="Calibri"/>
          <w:b/>
          <w:sz w:val="30"/>
          <w:szCs w:val="30"/>
          <w:lang w:eastAsia="en-US"/>
        </w:rPr>
        <w:t>…</w:t>
      </w:r>
    </w:p>
    <w:p w14:paraId="0A3056EA" w14:textId="1CAAC32A" w:rsidR="00587197" w:rsidRPr="00587197" w:rsidRDefault="00587197" w:rsidP="00587197">
      <w:pPr>
        <w:spacing w:after="200" w:line="276" w:lineRule="auto"/>
        <w:jc w:val="center"/>
        <w:rPr>
          <w:rFonts w:eastAsia="Calibri"/>
          <w:b/>
          <w:sz w:val="30"/>
          <w:szCs w:val="30"/>
          <w:lang w:eastAsia="en-US"/>
        </w:rPr>
      </w:pPr>
      <w:r w:rsidRPr="00587197">
        <w:rPr>
          <w:rFonts w:eastAsia="Calibri"/>
          <w:b/>
          <w:sz w:val="30"/>
          <w:szCs w:val="30"/>
          <w:lang w:eastAsia="en-US"/>
        </w:rPr>
        <w:t xml:space="preserve">Экономический анализ социальных условий </w:t>
      </w:r>
      <w:r w:rsidRPr="00587197">
        <w:rPr>
          <w:rFonts w:eastAsia="Calibri"/>
          <w:b/>
          <w:sz w:val="30"/>
          <w:szCs w:val="30"/>
          <w:lang w:eastAsia="en-US"/>
        </w:rPr>
        <w:br/>
        <w:t>в управлении человеческим ресурсом</w:t>
      </w:r>
    </w:p>
    <w:p w14:paraId="7B82FCF0" w14:textId="77777777" w:rsidR="00587197" w:rsidRPr="00587197" w:rsidRDefault="00587197" w:rsidP="00587197">
      <w:pPr>
        <w:spacing w:after="200" w:line="276" w:lineRule="auto"/>
        <w:jc w:val="right"/>
        <w:rPr>
          <w:rFonts w:eastAsia="Calibri"/>
          <w:b/>
          <w:i/>
          <w:sz w:val="28"/>
          <w:szCs w:val="28"/>
          <w:lang w:eastAsia="en-US"/>
        </w:rPr>
      </w:pPr>
    </w:p>
    <w:p w14:paraId="6B2E6A49" w14:textId="77777777" w:rsidR="00587197" w:rsidRPr="00587197" w:rsidRDefault="00587197" w:rsidP="007550FE">
      <w:pPr>
        <w:spacing w:line="360" w:lineRule="auto"/>
        <w:jc w:val="right"/>
        <w:rPr>
          <w:rFonts w:eastAsia="Calibri"/>
          <w:b/>
          <w:i/>
          <w:sz w:val="28"/>
          <w:szCs w:val="28"/>
          <w:lang w:eastAsia="en-US"/>
        </w:rPr>
      </w:pPr>
      <w:r w:rsidRPr="00587197">
        <w:rPr>
          <w:rFonts w:eastAsia="Calibri"/>
          <w:b/>
          <w:i/>
          <w:sz w:val="28"/>
          <w:szCs w:val="28"/>
          <w:lang w:eastAsia="en-US"/>
        </w:rPr>
        <w:t xml:space="preserve">С. В. Сидорова, </w:t>
      </w:r>
    </w:p>
    <w:p w14:paraId="6EB07052" w14:textId="77777777" w:rsidR="00587197" w:rsidRPr="00587197" w:rsidRDefault="00587197" w:rsidP="007550FE">
      <w:pPr>
        <w:spacing w:line="360" w:lineRule="auto"/>
        <w:ind w:firstLine="567"/>
        <w:contextualSpacing/>
        <w:jc w:val="right"/>
        <w:rPr>
          <w:rFonts w:eastAsia="Calibri"/>
          <w:i/>
          <w:sz w:val="28"/>
          <w:szCs w:val="28"/>
          <w:lang w:eastAsia="en-US"/>
        </w:rPr>
      </w:pPr>
      <w:r w:rsidRPr="00587197">
        <w:rPr>
          <w:rFonts w:eastAsia="Calibri"/>
          <w:i/>
          <w:sz w:val="28"/>
          <w:szCs w:val="28"/>
          <w:lang w:eastAsia="en-US"/>
        </w:rPr>
        <w:t>к.э.н., доцент ФГБОУ ВО «СГУ им. Питирима Сорокина»</w:t>
      </w:r>
    </w:p>
    <w:p w14:paraId="01D1F919" w14:textId="77777777" w:rsidR="00587197" w:rsidRPr="00587197" w:rsidRDefault="00587197" w:rsidP="007550FE">
      <w:pPr>
        <w:spacing w:line="360" w:lineRule="auto"/>
        <w:ind w:firstLine="567"/>
        <w:contextualSpacing/>
        <w:jc w:val="right"/>
        <w:rPr>
          <w:rFonts w:eastAsia="Calibri"/>
          <w:b/>
          <w:i/>
          <w:sz w:val="28"/>
          <w:szCs w:val="28"/>
          <w:lang w:eastAsia="en-US"/>
        </w:rPr>
      </w:pPr>
      <w:r w:rsidRPr="00587197">
        <w:rPr>
          <w:rFonts w:eastAsia="Calibri"/>
          <w:b/>
          <w:i/>
          <w:sz w:val="28"/>
          <w:szCs w:val="28"/>
          <w:lang w:eastAsia="en-US"/>
        </w:rPr>
        <w:t>П.П. Петрова,</w:t>
      </w:r>
    </w:p>
    <w:p w14:paraId="6F4DD892" w14:textId="77777777" w:rsidR="00587197" w:rsidRPr="00587197" w:rsidRDefault="00587197" w:rsidP="007550FE">
      <w:pPr>
        <w:spacing w:line="360" w:lineRule="auto"/>
        <w:ind w:firstLine="567"/>
        <w:contextualSpacing/>
        <w:jc w:val="right"/>
        <w:rPr>
          <w:rFonts w:eastAsia="Calibri"/>
          <w:i/>
          <w:szCs w:val="28"/>
          <w:lang w:eastAsia="en-US"/>
        </w:rPr>
      </w:pPr>
      <w:r w:rsidRPr="00587197">
        <w:rPr>
          <w:rFonts w:eastAsia="Calibri"/>
          <w:i/>
          <w:sz w:val="28"/>
          <w:szCs w:val="28"/>
          <w:lang w:eastAsia="en-US"/>
        </w:rPr>
        <w:t xml:space="preserve">студент Института экономики и управления </w:t>
      </w:r>
      <w:r w:rsidRPr="00587197">
        <w:rPr>
          <w:rFonts w:eastAsia="Calibri"/>
          <w:i/>
          <w:sz w:val="28"/>
          <w:szCs w:val="28"/>
          <w:lang w:eastAsia="en-US"/>
        </w:rPr>
        <w:br/>
        <w:t>ФГБОУ ВО «СГУ им. Питирима Сорокина»</w:t>
      </w:r>
    </w:p>
    <w:p w14:paraId="187A447E" w14:textId="77777777" w:rsidR="00587197" w:rsidRPr="00587197" w:rsidRDefault="00587197" w:rsidP="00587197">
      <w:pPr>
        <w:spacing w:after="200" w:line="360" w:lineRule="auto"/>
        <w:ind w:firstLine="709"/>
        <w:jc w:val="both"/>
        <w:rPr>
          <w:rFonts w:eastAsia="Calibri"/>
          <w:i/>
          <w:szCs w:val="26"/>
          <w:lang w:eastAsia="en-US"/>
        </w:rPr>
      </w:pPr>
    </w:p>
    <w:p w14:paraId="25A24C19" w14:textId="77777777" w:rsidR="00587197" w:rsidRPr="00587197" w:rsidRDefault="00587197" w:rsidP="00587197">
      <w:pPr>
        <w:spacing w:after="200" w:line="360" w:lineRule="auto"/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587197">
        <w:rPr>
          <w:rFonts w:eastAsia="Calibri"/>
          <w:i/>
          <w:sz w:val="26"/>
          <w:szCs w:val="26"/>
          <w:lang w:eastAsia="en-US"/>
        </w:rPr>
        <w:t xml:space="preserve">Современная экономика рассматривает социальные условия и человеческий фактор как один из основных составляющих производственной деятельности предприятия. Целью исследования – выявление влияния социальных условий и использования человеческого фактора на конечный результат деятельности предприятия. Исследование было проведено с помощью обзора методик и различных подходов к оценке социальных условий работы и социальной структуры коллектива, а также с помощью сравнения различных показателей. В итоге мы пришли к выводу, что эффективное использование человеческого капитала практически невозможно без наличия капитала социального.  </w:t>
      </w:r>
    </w:p>
    <w:p w14:paraId="5E4E2902" w14:textId="77777777" w:rsidR="00587197" w:rsidRPr="00587197" w:rsidRDefault="00587197" w:rsidP="00587197">
      <w:pPr>
        <w:spacing w:after="200" w:line="360" w:lineRule="auto"/>
        <w:ind w:firstLine="567"/>
        <w:jc w:val="both"/>
        <w:rPr>
          <w:rFonts w:eastAsia="Calibri"/>
          <w:i/>
          <w:szCs w:val="26"/>
          <w:lang w:eastAsia="en-US"/>
        </w:rPr>
      </w:pPr>
      <w:r w:rsidRPr="00587197">
        <w:rPr>
          <w:rFonts w:eastAsia="Calibri"/>
          <w:b/>
          <w:i/>
          <w:sz w:val="26"/>
          <w:szCs w:val="26"/>
          <w:lang w:eastAsia="en-US"/>
        </w:rPr>
        <w:t>Ключевые слова:</w:t>
      </w:r>
      <w:r w:rsidRPr="00587197">
        <w:rPr>
          <w:rFonts w:eastAsia="Calibri"/>
          <w:i/>
          <w:sz w:val="26"/>
          <w:szCs w:val="26"/>
          <w:lang w:eastAsia="en-US"/>
        </w:rPr>
        <w:t xml:space="preserve"> управление, структура, производительность, развитие, ресурс, капитал.</w:t>
      </w:r>
    </w:p>
    <w:p w14:paraId="778807F7" w14:textId="77777777" w:rsidR="00587197" w:rsidRPr="00587197" w:rsidRDefault="00587197" w:rsidP="00587197">
      <w:pPr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587197">
        <w:rPr>
          <w:rFonts w:eastAsia="Calibri"/>
          <w:sz w:val="28"/>
          <w:szCs w:val="28"/>
          <w:lang w:eastAsia="en-US"/>
        </w:rPr>
        <w:t xml:space="preserve">В современном мире каждая организация независимо от формы собственности и вида осуществляемой хозяйственной деятельности стремится к </w:t>
      </w:r>
      <w:r w:rsidRPr="00587197">
        <w:rPr>
          <w:rFonts w:eastAsia="Calibri"/>
          <w:sz w:val="28"/>
          <w:szCs w:val="28"/>
          <w:lang w:eastAsia="en-US"/>
        </w:rPr>
        <w:lastRenderedPageBreak/>
        <w:t xml:space="preserve">минимизации издержек производства и максимизации прибыли. Соответственно, для эффективной работы предприятия требуется налаженная организационная система маркетинга, анализ ключевых показателей деятельности компании, прогнозы затрат и прибыли, анализ показателей платежеспособности, ликвидности и рентабельности производства </w:t>
      </w:r>
      <w:r w:rsidRPr="00587197">
        <w:rPr>
          <w:rFonts w:eastAsia="Calibri"/>
          <w:spacing w:val="-4"/>
          <w:sz w:val="28"/>
          <w:szCs w:val="28"/>
          <w:lang w:eastAsia="en-US"/>
        </w:rPr>
        <w:t xml:space="preserve">[1, с. 149]. </w:t>
      </w:r>
      <w:r w:rsidRPr="00587197">
        <w:rPr>
          <w:rFonts w:eastAsia="Calibri"/>
          <w:spacing w:val="-2"/>
          <w:sz w:val="28"/>
          <w:szCs w:val="28"/>
          <w:lang w:eastAsia="en-US"/>
        </w:rPr>
        <w:t>Социальная структура коллектива по общим признакам указана в табл. 1.</w:t>
      </w:r>
    </w:p>
    <w:p w14:paraId="38A6918E" w14:textId="77777777" w:rsidR="00587197" w:rsidRPr="00587197" w:rsidRDefault="00587197" w:rsidP="00587197">
      <w:pPr>
        <w:spacing w:before="240" w:after="120"/>
        <w:ind w:firstLine="567"/>
        <w:jc w:val="right"/>
        <w:rPr>
          <w:rFonts w:eastAsia="Calibri"/>
          <w:i/>
          <w:sz w:val="26"/>
          <w:szCs w:val="26"/>
          <w:lang w:eastAsia="en-US"/>
        </w:rPr>
      </w:pPr>
      <w:r w:rsidRPr="00587197">
        <w:rPr>
          <w:rFonts w:eastAsia="Calibri"/>
          <w:i/>
          <w:sz w:val="26"/>
          <w:szCs w:val="26"/>
          <w:lang w:eastAsia="en-US"/>
        </w:rPr>
        <w:t xml:space="preserve">Таблица 1 </w:t>
      </w:r>
    </w:p>
    <w:p w14:paraId="692AD41E" w14:textId="77777777" w:rsidR="00587197" w:rsidRPr="00587197" w:rsidRDefault="00587197" w:rsidP="00587197">
      <w:pPr>
        <w:spacing w:before="240" w:after="12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587197">
        <w:rPr>
          <w:rFonts w:eastAsia="Calibri"/>
          <w:b/>
          <w:sz w:val="26"/>
          <w:szCs w:val="26"/>
          <w:lang w:eastAsia="en-US"/>
        </w:rPr>
        <w:t>Социальная структура предприятия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5918"/>
      </w:tblGrid>
      <w:tr w:rsidR="00587197" w:rsidRPr="00587197" w14:paraId="0FC73B24" w14:textId="77777777" w:rsidTr="00587197">
        <w:trPr>
          <w:trHeight w:val="323"/>
          <w:jc w:val="center"/>
        </w:trPr>
        <w:tc>
          <w:tcPr>
            <w:tcW w:w="3438" w:type="dxa"/>
          </w:tcPr>
          <w:p w14:paraId="2B187371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b/>
                <w:sz w:val="26"/>
                <w:szCs w:val="26"/>
                <w:lang w:eastAsia="en-US"/>
              </w:rPr>
              <w:t>Классификационный признак</w:t>
            </w:r>
          </w:p>
        </w:tc>
        <w:tc>
          <w:tcPr>
            <w:tcW w:w="5918" w:type="dxa"/>
          </w:tcPr>
          <w:p w14:paraId="64118925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b/>
                <w:sz w:val="26"/>
                <w:szCs w:val="26"/>
                <w:lang w:eastAsia="en-US"/>
              </w:rPr>
              <w:t>Характеристика</w:t>
            </w:r>
          </w:p>
        </w:tc>
      </w:tr>
      <w:tr w:rsidR="00587197" w:rsidRPr="00587197" w14:paraId="5D83CCA1" w14:textId="77777777" w:rsidTr="00587197">
        <w:trPr>
          <w:trHeight w:val="323"/>
          <w:jc w:val="center"/>
        </w:trPr>
        <w:tc>
          <w:tcPr>
            <w:tcW w:w="3438" w:type="dxa"/>
          </w:tcPr>
          <w:p w14:paraId="6934A0BA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Пол</w:t>
            </w:r>
          </w:p>
        </w:tc>
        <w:tc>
          <w:tcPr>
            <w:tcW w:w="5918" w:type="dxa"/>
          </w:tcPr>
          <w:p w14:paraId="2306F8CE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Мужской/женский</w:t>
            </w:r>
          </w:p>
        </w:tc>
      </w:tr>
      <w:tr w:rsidR="00587197" w:rsidRPr="00587197" w14:paraId="0D458C08" w14:textId="77777777" w:rsidTr="00587197">
        <w:trPr>
          <w:trHeight w:val="323"/>
          <w:jc w:val="center"/>
        </w:trPr>
        <w:tc>
          <w:tcPr>
            <w:tcW w:w="3438" w:type="dxa"/>
          </w:tcPr>
          <w:p w14:paraId="244E1581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Возраст</w:t>
            </w:r>
          </w:p>
        </w:tc>
        <w:tc>
          <w:tcPr>
            <w:tcW w:w="5918" w:type="dxa"/>
          </w:tcPr>
          <w:p w14:paraId="629BC79C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Молодежь, средний возраст, пожилые</w:t>
            </w:r>
          </w:p>
        </w:tc>
      </w:tr>
      <w:tr w:rsidR="00587197" w:rsidRPr="00587197" w14:paraId="36BF70CD" w14:textId="77777777" w:rsidTr="00587197">
        <w:trPr>
          <w:trHeight w:val="323"/>
          <w:jc w:val="center"/>
        </w:trPr>
        <w:tc>
          <w:tcPr>
            <w:tcW w:w="3438" w:type="dxa"/>
          </w:tcPr>
          <w:p w14:paraId="4019D903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Социальная принадлежность</w:t>
            </w:r>
          </w:p>
        </w:tc>
        <w:tc>
          <w:tcPr>
            <w:tcW w:w="5918" w:type="dxa"/>
          </w:tcPr>
          <w:p w14:paraId="3AA71438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Рабочий, служащий</w:t>
            </w:r>
          </w:p>
        </w:tc>
      </w:tr>
      <w:tr w:rsidR="00587197" w:rsidRPr="00587197" w14:paraId="0933CF7B" w14:textId="77777777" w:rsidTr="00587197">
        <w:trPr>
          <w:trHeight w:val="172"/>
          <w:jc w:val="center"/>
        </w:trPr>
        <w:tc>
          <w:tcPr>
            <w:tcW w:w="3438" w:type="dxa"/>
          </w:tcPr>
          <w:p w14:paraId="695734BF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5918" w:type="dxa"/>
          </w:tcPr>
          <w:p w14:paraId="518F8024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Руководитель, менеджер, специалист, рабочий</w:t>
            </w:r>
          </w:p>
        </w:tc>
      </w:tr>
      <w:tr w:rsidR="00587197" w:rsidRPr="00587197" w14:paraId="29E9CB01" w14:textId="77777777" w:rsidTr="00587197">
        <w:trPr>
          <w:trHeight w:val="303"/>
          <w:jc w:val="center"/>
        </w:trPr>
        <w:tc>
          <w:tcPr>
            <w:tcW w:w="3438" w:type="dxa"/>
          </w:tcPr>
          <w:p w14:paraId="23AB5277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918" w:type="dxa"/>
          </w:tcPr>
          <w:p w14:paraId="7E875C38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Среднее, среднее специальное, незаконченное высшее, высшее</w:t>
            </w:r>
          </w:p>
        </w:tc>
      </w:tr>
      <w:tr w:rsidR="00587197" w:rsidRPr="00587197" w14:paraId="4046E939" w14:textId="77777777" w:rsidTr="00587197">
        <w:trPr>
          <w:trHeight w:val="77"/>
          <w:jc w:val="center"/>
        </w:trPr>
        <w:tc>
          <w:tcPr>
            <w:tcW w:w="3438" w:type="dxa"/>
          </w:tcPr>
          <w:p w14:paraId="091DA62E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Специальность</w:t>
            </w:r>
          </w:p>
        </w:tc>
        <w:tc>
          <w:tcPr>
            <w:tcW w:w="5918" w:type="dxa"/>
          </w:tcPr>
          <w:p w14:paraId="517CEAC2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Инженер, экономист, технолог, товаровед и др.</w:t>
            </w:r>
          </w:p>
        </w:tc>
      </w:tr>
      <w:tr w:rsidR="00587197" w:rsidRPr="00587197" w14:paraId="5A3CDD78" w14:textId="77777777" w:rsidTr="00587197">
        <w:trPr>
          <w:trHeight w:val="323"/>
          <w:jc w:val="center"/>
        </w:trPr>
        <w:tc>
          <w:tcPr>
            <w:tcW w:w="3438" w:type="dxa"/>
          </w:tcPr>
          <w:p w14:paraId="7B6DF3E3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Квалификация</w:t>
            </w:r>
          </w:p>
        </w:tc>
        <w:tc>
          <w:tcPr>
            <w:tcW w:w="5918" w:type="dxa"/>
          </w:tcPr>
          <w:p w14:paraId="443256E8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Низкая, средняя, высокая</w:t>
            </w:r>
          </w:p>
        </w:tc>
      </w:tr>
      <w:tr w:rsidR="00587197" w:rsidRPr="00587197" w14:paraId="424063EE" w14:textId="77777777" w:rsidTr="00587197">
        <w:trPr>
          <w:trHeight w:val="323"/>
          <w:jc w:val="center"/>
        </w:trPr>
        <w:tc>
          <w:tcPr>
            <w:tcW w:w="3438" w:type="dxa"/>
          </w:tcPr>
          <w:p w14:paraId="6C09209A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Стаж работы</w:t>
            </w:r>
          </w:p>
        </w:tc>
        <w:tc>
          <w:tcPr>
            <w:tcW w:w="5918" w:type="dxa"/>
          </w:tcPr>
          <w:p w14:paraId="3534B63F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До 1 года, более 1 года и т.д.</w:t>
            </w:r>
          </w:p>
        </w:tc>
      </w:tr>
      <w:tr w:rsidR="00587197" w:rsidRPr="00587197" w14:paraId="297A8A42" w14:textId="77777777" w:rsidTr="00587197">
        <w:trPr>
          <w:trHeight w:val="84"/>
          <w:jc w:val="center"/>
        </w:trPr>
        <w:tc>
          <w:tcPr>
            <w:tcW w:w="3438" w:type="dxa"/>
          </w:tcPr>
          <w:p w14:paraId="3B468185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Уровень обеспечения</w:t>
            </w:r>
          </w:p>
        </w:tc>
        <w:tc>
          <w:tcPr>
            <w:tcW w:w="5918" w:type="dxa"/>
          </w:tcPr>
          <w:p w14:paraId="1AE39FEA" w14:textId="77777777" w:rsidR="00587197" w:rsidRPr="00587197" w:rsidRDefault="00587197" w:rsidP="00587197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87197">
              <w:rPr>
                <w:rFonts w:eastAsia="Calibri"/>
                <w:sz w:val="26"/>
                <w:szCs w:val="26"/>
                <w:lang w:eastAsia="en-US"/>
              </w:rPr>
              <w:t>Малообеспеченный, среднеобеспеченный, высокообеспеченный</w:t>
            </w:r>
          </w:p>
        </w:tc>
      </w:tr>
    </w:tbl>
    <w:p w14:paraId="5D16CCEF" w14:textId="77777777" w:rsidR="00587197" w:rsidRPr="00587197" w:rsidRDefault="00587197" w:rsidP="00587197">
      <w:pPr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</w:p>
    <w:p w14:paraId="4EC0C730" w14:textId="77777777" w:rsidR="00587197" w:rsidRPr="00587197" w:rsidRDefault="00587197" w:rsidP="00587197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87197">
        <w:rPr>
          <w:rFonts w:eastAsia="Calibri"/>
          <w:sz w:val="28"/>
          <w:szCs w:val="28"/>
          <w:lang w:eastAsia="en-US"/>
        </w:rPr>
        <w:t>Существует и иная классификация ряда социальных факторов, которые также могут оказывать влияние на деятельность предприятия, она представлена на рис. 1.</w:t>
      </w:r>
    </w:p>
    <w:p w14:paraId="54A65886" w14:textId="77777777" w:rsidR="00587197" w:rsidRPr="00587197" w:rsidRDefault="00587197" w:rsidP="00587197">
      <w:pPr>
        <w:spacing w:after="200" w:line="276" w:lineRule="auto"/>
        <w:ind w:firstLine="567"/>
        <w:jc w:val="both"/>
        <w:rPr>
          <w:rFonts w:eastAsia="Calibri"/>
          <w:sz w:val="12"/>
          <w:szCs w:val="28"/>
          <w:lang w:eastAsia="en-US"/>
        </w:rPr>
      </w:pPr>
    </w:p>
    <w:bookmarkStart w:id="2" w:name="_bookmark0"/>
    <w:bookmarkStart w:id="3" w:name="_bookmark1"/>
    <w:bookmarkEnd w:id="2"/>
    <w:bookmarkEnd w:id="3"/>
    <w:p w14:paraId="0C9EEF97" w14:textId="77777777" w:rsidR="00587197" w:rsidRPr="00587197" w:rsidRDefault="00587197" w:rsidP="00587197">
      <w:pPr>
        <w:spacing w:after="200"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587197">
        <w:rPr>
          <w:rFonts w:eastAsia="Calibri"/>
          <w:noProof/>
          <w:szCs w:val="28"/>
        </w:rPr>
        <mc:AlternateContent>
          <mc:Choice Requires="wpg">
            <w:drawing>
              <wp:inline distT="0" distB="0" distL="0" distR="0" wp14:anchorId="3EA8FBE8" wp14:editId="73D4C2B4">
                <wp:extent cx="5219700" cy="1269273"/>
                <wp:effectExtent l="0" t="0" r="19050" b="266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1269273"/>
                          <a:chOff x="1218" y="1633"/>
                          <a:chExt cx="9555" cy="2749"/>
                        </a:xfrm>
                      </wpg:grpSpPr>
                      <wps:wsp>
                        <wps:cNvPr id="2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4563" y="1725"/>
                            <a:ext cx="2822" cy="8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D5B65" w14:textId="77777777" w:rsidR="00587197" w:rsidRPr="00BF5F80" w:rsidRDefault="00587197" w:rsidP="00587197">
                              <w:pPr>
                                <w:jc w:val="center"/>
                              </w:pPr>
                              <w:r w:rsidRPr="00BF5F80">
                                <w:t>Предприятие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218" y="2714"/>
                            <a:ext cx="2745" cy="10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1FE45F" w14:textId="77777777" w:rsidR="00587197" w:rsidRPr="00BF5F80" w:rsidRDefault="00587197" w:rsidP="00587197">
                              <w:pPr>
                                <w:jc w:val="center"/>
                              </w:pPr>
                              <w:r w:rsidRPr="00BF5F80">
                                <w:t xml:space="preserve">Демографическая </w:t>
                              </w:r>
                              <w:r>
                                <w:br/>
                              </w:r>
                              <w:r w:rsidRPr="00BF5F80">
                                <w:t>ситуация в регионе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218" y="1633"/>
                            <a:ext cx="2535" cy="9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8EABF" w14:textId="77777777" w:rsidR="00587197" w:rsidRPr="00BF5F80" w:rsidRDefault="00587197" w:rsidP="00587197">
                              <w:pPr>
                                <w:jc w:val="center"/>
                              </w:pPr>
                              <w:r w:rsidRPr="00BF5F80">
                                <w:t>Половозрастная структура населения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7728" y="2869"/>
                            <a:ext cx="3045" cy="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E35FE" w14:textId="77777777" w:rsidR="00587197" w:rsidRPr="009A2A1B" w:rsidRDefault="00587197" w:rsidP="00587197">
                              <w:pPr>
                                <w:jc w:val="center"/>
                              </w:pPr>
                              <w:r w:rsidRPr="00040737">
                                <w:t xml:space="preserve">Средний уровень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4"/>
                        <wps:cNvSpPr/>
                        <wps:spPr bwMode="auto">
                          <a:xfrm>
                            <a:off x="4077" y="3216"/>
                            <a:ext cx="3570" cy="1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5B169" w14:textId="77777777" w:rsidR="00587197" w:rsidRPr="00BF5F80" w:rsidRDefault="00587197" w:rsidP="00587197">
                              <w:pPr>
                                <w:jc w:val="center"/>
                              </w:pPr>
                              <w:r w:rsidRPr="00BF5F80">
                                <w:t xml:space="preserve">Культурная среда и </w:t>
                              </w:r>
                              <w:r>
                                <w:br/>
                              </w:r>
                              <w:r w:rsidRPr="00BF5F80">
                                <w:t>моральные ценности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" name="AutoShape 65"/>
                        <wps:cNvSpPr/>
                        <wps:spPr bwMode="auto">
                          <a:xfrm>
                            <a:off x="8148" y="1633"/>
                            <a:ext cx="2535" cy="10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F608E" w14:textId="77777777" w:rsidR="00587197" w:rsidRPr="00BF5F80" w:rsidRDefault="00587197" w:rsidP="00587197">
                              <w:pPr>
                                <w:jc w:val="center"/>
                              </w:pPr>
                              <w:r>
                                <w:t>О</w:t>
                              </w:r>
                              <w:r w:rsidRPr="00BF5F80">
                                <w:t>бразова</w:t>
                              </w:r>
                              <w:r>
                                <w:t>тельный уровень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8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753" y="2132"/>
                            <a:ext cx="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3" y="2443"/>
                            <a:ext cx="810" cy="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5973" y="2581"/>
                            <a:ext cx="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13" y="2207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7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49" y="2443"/>
                            <a:ext cx="779" cy="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8FBE8" id="Группа 1" o:spid="_x0000_s1026" style="width:411pt;height:99.95pt;mso-position-horizontal-relative:char;mso-position-vertical-relative:line" coordorigin="1218,1633" coordsize="9555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">
                <v:oval id="Oval 60" o:spid="_x0000_s1027" style="position:absolute;left:4563;top:1725;width:2822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>
                  <v:textbox>
                    <w:txbxContent>
                      <w:p w14:paraId="621D5B65" w14:textId="77777777" w:rsidR="00587197" w:rsidRPr="00BF5F80" w:rsidRDefault="00587197" w:rsidP="00587197">
                        <w:pPr>
                          <w:jc w:val="center"/>
                        </w:pPr>
                        <w:r w:rsidRPr="00BF5F80">
                          <w:t>Предприятие</w:t>
                        </w:r>
                      </w:p>
                    </w:txbxContent>
                  </v:textbox>
                </v:oval>
                <v:roundrect id="AutoShape 61" o:spid="_x0000_s1028" style="position:absolute;left:1218;top:2714;width:2745;height:10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">
                  <v:textbox inset="0,0,0,0">
                    <w:txbxContent>
                      <w:p w14:paraId="371FE45F" w14:textId="77777777" w:rsidR="00587197" w:rsidRPr="00BF5F80" w:rsidRDefault="00587197" w:rsidP="00587197">
                        <w:pPr>
                          <w:jc w:val="center"/>
                        </w:pPr>
                        <w:r w:rsidRPr="00BF5F80">
                          <w:t xml:space="preserve">Демографическая </w:t>
                        </w:r>
                        <w:r>
                          <w:br/>
                        </w:r>
                        <w:r w:rsidRPr="00BF5F80">
                          <w:t>ситуация в регионе</w:t>
                        </w:r>
                      </w:p>
                    </w:txbxContent>
                  </v:textbox>
                </v:roundrect>
                <v:roundrect id="AutoShape 62" o:spid="_x0000_s1029" style="position:absolute;left:1218;top:1633;width:2535;height:9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">
                  <v:textbox inset="0,0,0,0">
                    <w:txbxContent>
                      <w:p w14:paraId="6648EABF" w14:textId="77777777" w:rsidR="00587197" w:rsidRPr="00BF5F80" w:rsidRDefault="00587197" w:rsidP="00587197">
                        <w:pPr>
                          <w:jc w:val="center"/>
                        </w:pPr>
                        <w:r w:rsidRPr="00BF5F80">
                          <w:t>Половозрастная структура населения</w:t>
                        </w:r>
                      </w:p>
                    </w:txbxContent>
                  </v:textbox>
                </v:roundrect>
                <v:roundrect id="AutoShape 63" o:spid="_x0000_s1030" style="position:absolute;left:7728;top:2869;width:3045;height: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>
                  <v:textbox>
                    <w:txbxContent>
                      <w:p w14:paraId="604E35FE" w14:textId="77777777" w:rsidR="00587197" w:rsidRPr="009A2A1B" w:rsidRDefault="00587197" w:rsidP="00587197">
                        <w:pPr>
                          <w:jc w:val="center"/>
                        </w:pPr>
                        <w:r w:rsidRPr="00040737">
                          <w:t xml:space="preserve">Средний уровень </w:t>
                        </w:r>
                      </w:p>
                    </w:txbxContent>
                  </v:textbox>
                </v:roundrect>
                <v:roundrect id="AutoShape 64" o:spid="_x0000_s1031" style="position:absolute;left:4077;top:3216;width:3570;height:11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>
                  <v:textbox>
                    <w:txbxContent>
                      <w:p w14:paraId="72E5B169" w14:textId="77777777" w:rsidR="00587197" w:rsidRPr="00BF5F80" w:rsidRDefault="00587197" w:rsidP="00587197">
                        <w:pPr>
                          <w:jc w:val="center"/>
                        </w:pPr>
                        <w:r w:rsidRPr="00BF5F80">
                          <w:t xml:space="preserve">Культурная среда и </w:t>
                        </w:r>
                        <w:r>
                          <w:br/>
                        </w:r>
                        <w:r w:rsidRPr="00BF5F80">
                          <w:t>моральные ценности</w:t>
                        </w:r>
                      </w:p>
                    </w:txbxContent>
                  </v:textbox>
                </v:roundrect>
                <v:roundrect id="AutoShape 65" o:spid="_x0000_s1032" style="position:absolute;left:8148;top:1633;width:2535;height:10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    <v:textbox>
                    <w:txbxContent>
                      <w:p w14:paraId="0CFF608E" w14:textId="77777777" w:rsidR="00587197" w:rsidRPr="00BF5F80" w:rsidRDefault="00587197" w:rsidP="00587197">
                        <w:pPr>
                          <w:jc w:val="center"/>
                        </w:pPr>
                        <w:r>
                          <w:t>О</w:t>
                        </w:r>
                        <w:r w:rsidRPr="00BF5F80">
                          <w:t>бразова</w:t>
                        </w:r>
                        <w:r>
                          <w:t>тельный уровень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33" type="#_x0000_t32" style="position:absolute;left:3753;top:2132;width: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67" o:spid="_x0000_s1034" type="#_x0000_t32" style="position:absolute;left:3963;top:2443;width:810;height:6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    <v:stroke endarrow="block"/>
                </v:shape>
                <v:shape id="AutoShape 68" o:spid="_x0000_s1035" type="#_x0000_t32" style="position:absolute;left:5973;top:2581;width:0;height:6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<v:stroke endarrow="block"/>
                </v:shape>
                <v:shape id="AutoShape 69" o:spid="_x0000_s1036" type="#_x0000_t32" style="position:absolute;left:7413;top:2207;width:7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<v:stroke endarrow="block"/>
                </v:shape>
                <v:shape id="AutoShape 70" o:spid="_x0000_s1037" type="#_x0000_t32" style="position:absolute;left:6949;top:2443;width:779;height:6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">
                  <v:stroke endarrow="block"/>
                </v:shape>
                <w10:anchorlock/>
              </v:group>
            </w:pict>
          </mc:Fallback>
        </mc:AlternateContent>
      </w:r>
    </w:p>
    <w:p w14:paraId="485A1E57" w14:textId="77777777" w:rsidR="00587197" w:rsidRPr="00587197" w:rsidRDefault="00587197" w:rsidP="00587197">
      <w:pPr>
        <w:spacing w:after="200" w:line="276" w:lineRule="auto"/>
        <w:jc w:val="center"/>
        <w:rPr>
          <w:rFonts w:eastAsia="Calibri"/>
          <w:b/>
          <w:szCs w:val="26"/>
          <w:lang w:eastAsia="en-US"/>
        </w:rPr>
      </w:pPr>
      <w:r w:rsidRPr="00587197">
        <w:rPr>
          <w:rFonts w:eastAsia="Calibri"/>
          <w:b/>
          <w:szCs w:val="26"/>
          <w:lang w:eastAsia="en-US"/>
        </w:rPr>
        <w:t>Рис. 1. Факторы, влияющие на деятельность предприятия</w:t>
      </w:r>
    </w:p>
    <w:p w14:paraId="444AC912" w14:textId="77777777" w:rsidR="00587197" w:rsidRPr="00587197" w:rsidRDefault="00587197" w:rsidP="00587197">
      <w:pPr>
        <w:spacing w:after="200" w:line="276" w:lineRule="auto"/>
        <w:ind w:firstLine="567"/>
        <w:jc w:val="center"/>
        <w:rPr>
          <w:rFonts w:eastAsia="Calibri"/>
          <w:b/>
          <w:i/>
          <w:szCs w:val="28"/>
          <w:lang w:eastAsia="en-US"/>
        </w:rPr>
      </w:pPr>
    </w:p>
    <w:p w14:paraId="04108CBD" w14:textId="77777777" w:rsidR="00587197" w:rsidRPr="00587197" w:rsidRDefault="00587197" w:rsidP="00587197">
      <w:pPr>
        <w:ind w:firstLine="567"/>
        <w:jc w:val="center"/>
        <w:rPr>
          <w:rFonts w:eastAsia="Calibri"/>
          <w:i/>
          <w:szCs w:val="28"/>
          <w:lang w:eastAsia="en-US"/>
        </w:rPr>
      </w:pPr>
      <w:r w:rsidRPr="00587197">
        <w:rPr>
          <w:rFonts w:eastAsia="Calibri"/>
          <w:i/>
          <w:szCs w:val="28"/>
          <w:lang w:eastAsia="en-US"/>
        </w:rPr>
        <w:t>***</w:t>
      </w:r>
    </w:p>
    <w:p w14:paraId="697CA9D0" w14:textId="142F98C9" w:rsidR="00587197" w:rsidRPr="00122409" w:rsidRDefault="00587197" w:rsidP="00122409">
      <w:pPr>
        <w:ind w:firstLine="567"/>
        <w:jc w:val="center"/>
        <w:rPr>
          <w:rFonts w:eastAsia="Calibri"/>
          <w:b/>
          <w:szCs w:val="28"/>
          <w:lang w:eastAsia="en-US"/>
        </w:rPr>
      </w:pPr>
      <w:r w:rsidRPr="00587197">
        <w:rPr>
          <w:rFonts w:eastAsia="Calibri"/>
          <w:b/>
          <w:szCs w:val="28"/>
          <w:lang w:eastAsia="en-US"/>
        </w:rPr>
        <w:t xml:space="preserve">(Источники, </w:t>
      </w:r>
      <w:r w:rsidRPr="00587197">
        <w:rPr>
          <w:rFonts w:eastAsia="Calibri"/>
          <w:szCs w:val="28"/>
          <w:lang w:eastAsia="en-US"/>
        </w:rPr>
        <w:t>см. ПРИЛОЖЕНИЕ 2</w:t>
      </w:r>
      <w:r w:rsidRPr="00587197">
        <w:rPr>
          <w:rFonts w:eastAsia="Calibri"/>
          <w:b/>
          <w:szCs w:val="28"/>
          <w:lang w:eastAsia="en-US"/>
        </w:rPr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122409" w:rsidRPr="00E77F17" w14:paraId="547B2073" w14:textId="77777777" w:rsidTr="00B307A0">
        <w:tc>
          <w:tcPr>
            <w:tcW w:w="5103" w:type="dxa"/>
          </w:tcPr>
          <w:p w14:paraId="0F79DD25" w14:textId="77777777" w:rsidR="00122409" w:rsidRPr="00E77F17" w:rsidRDefault="00122409" w:rsidP="00B307A0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</w:tcPr>
          <w:p w14:paraId="51258F69" w14:textId="0B5BF375" w:rsidR="00122409" w:rsidRPr="00122409" w:rsidRDefault="00122409" w:rsidP="00B307A0">
            <w:pPr>
              <w:rPr>
                <w:rFonts w:eastAsia="Calibri"/>
                <w:lang w:eastAsia="en-US"/>
              </w:rPr>
            </w:pPr>
            <w:r w:rsidRPr="00E77F17">
              <w:rPr>
                <w:rFonts w:eastAsia="Calibri"/>
                <w:lang w:eastAsia="en-US"/>
              </w:rPr>
              <w:t xml:space="preserve">Приложение </w:t>
            </w:r>
            <w:r w:rsidRPr="00122409">
              <w:rPr>
                <w:rFonts w:eastAsia="Calibri"/>
                <w:lang w:eastAsia="en-US"/>
              </w:rPr>
              <w:t>2</w:t>
            </w:r>
          </w:p>
          <w:p w14:paraId="28FB871D" w14:textId="2536ADB8" w:rsidR="00122409" w:rsidRPr="00E77F17" w:rsidRDefault="00122409" w:rsidP="00B307A0">
            <w:pPr>
              <w:rPr>
                <w:rFonts w:eastAsia="Calibri"/>
                <w:lang w:eastAsia="en-US"/>
              </w:rPr>
            </w:pPr>
            <w:r w:rsidRPr="00E77F17">
              <w:rPr>
                <w:rFonts w:eastAsia="Calibri"/>
                <w:lang w:eastAsia="en-US"/>
              </w:rPr>
              <w:t xml:space="preserve">к Информационному письму-требованию к оформлению </w:t>
            </w:r>
            <w:r>
              <w:rPr>
                <w:rFonts w:eastAsia="Calibri"/>
                <w:lang w:eastAsia="en-US"/>
              </w:rPr>
              <w:t xml:space="preserve">авторских </w:t>
            </w:r>
            <w:r w:rsidRPr="00E77F17">
              <w:rPr>
                <w:rFonts w:eastAsia="Calibri"/>
                <w:lang w:eastAsia="en-US"/>
              </w:rPr>
              <w:t xml:space="preserve">статей </w:t>
            </w:r>
            <w:r>
              <w:rPr>
                <w:rFonts w:eastAsia="Calibri"/>
                <w:lang w:eastAsia="en-US"/>
              </w:rPr>
              <w:t xml:space="preserve">для публикации </w:t>
            </w:r>
            <w:r w:rsidRPr="00E77F17">
              <w:rPr>
                <w:rFonts w:eastAsia="Calibri"/>
                <w:lang w:eastAsia="en-US"/>
              </w:rPr>
              <w:t>в сборнике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22409">
              <w:rPr>
                <w:rFonts w:eastAsia="Calibri"/>
                <w:lang w:eastAsia="en-US"/>
              </w:rPr>
              <w:t xml:space="preserve">Национальной конференции </w:t>
            </w:r>
            <w:r w:rsidR="0090058A">
              <w:rPr>
                <w:rFonts w:eastAsia="Calibri"/>
                <w:lang w:eastAsia="en-US"/>
              </w:rPr>
              <w:t xml:space="preserve">XXХII </w:t>
            </w:r>
            <w:r w:rsidR="00DC331D">
              <w:rPr>
                <w:rFonts w:eastAsia="Calibri"/>
                <w:lang w:eastAsia="en-US"/>
              </w:rPr>
              <w:t>годичной сессии</w:t>
            </w:r>
            <w:r w:rsidR="0090058A">
              <w:rPr>
                <w:rFonts w:eastAsia="Calibri"/>
                <w:lang w:eastAsia="en-US"/>
              </w:rPr>
              <w:t xml:space="preserve"> </w:t>
            </w:r>
            <w:r w:rsidRPr="00122409">
              <w:rPr>
                <w:rFonts w:eastAsia="Calibri"/>
                <w:lang w:eastAsia="en-US"/>
              </w:rPr>
              <w:t>Ученого Совета (Февральские чтения) в 2025 году</w:t>
            </w:r>
          </w:p>
        </w:tc>
      </w:tr>
    </w:tbl>
    <w:p w14:paraId="462671E4" w14:textId="77777777" w:rsidR="007550FE" w:rsidRPr="00122409" w:rsidRDefault="007550FE" w:rsidP="007550FE">
      <w:pPr>
        <w:spacing w:line="360" w:lineRule="auto"/>
        <w:jc w:val="center"/>
        <w:rPr>
          <w:rFonts w:eastAsia="Calibri"/>
          <w:b/>
          <w:lang w:eastAsia="en-US"/>
        </w:rPr>
      </w:pPr>
    </w:p>
    <w:p w14:paraId="4BEC1D0E" w14:textId="77777777" w:rsidR="00587197" w:rsidRPr="00122409" w:rsidRDefault="00587197" w:rsidP="007550FE">
      <w:pPr>
        <w:spacing w:line="360" w:lineRule="auto"/>
        <w:jc w:val="center"/>
        <w:rPr>
          <w:rFonts w:eastAsia="Calibri"/>
          <w:b/>
          <w:lang w:eastAsia="en-US"/>
        </w:rPr>
      </w:pPr>
      <w:r w:rsidRPr="00122409">
        <w:rPr>
          <w:rFonts w:eastAsia="Calibri"/>
          <w:b/>
          <w:lang w:eastAsia="en-US"/>
        </w:rPr>
        <w:t>Образцы оформления источников</w:t>
      </w:r>
    </w:p>
    <w:p w14:paraId="3C238B23" w14:textId="7777777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b/>
          <w:i/>
          <w:lang w:eastAsia="en-US"/>
        </w:rPr>
      </w:pPr>
      <w:r w:rsidRPr="00122409">
        <w:rPr>
          <w:rFonts w:eastAsia="Calibri"/>
          <w:b/>
          <w:i/>
          <w:lang w:eastAsia="en-US"/>
        </w:rPr>
        <w:t>Монографии:</w:t>
      </w:r>
    </w:p>
    <w:p w14:paraId="3A9D8A84" w14:textId="7777777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122409">
        <w:rPr>
          <w:rFonts w:eastAsia="Calibri"/>
          <w:lang w:eastAsia="en-US"/>
        </w:rPr>
        <w:t xml:space="preserve">Курсанов А. Л. Транспорт </w:t>
      </w:r>
      <w:proofErr w:type="spellStart"/>
      <w:r w:rsidRPr="00122409">
        <w:rPr>
          <w:rFonts w:eastAsia="Calibri"/>
          <w:lang w:eastAsia="en-US"/>
        </w:rPr>
        <w:t>ассимилятов</w:t>
      </w:r>
      <w:proofErr w:type="spellEnd"/>
      <w:r w:rsidRPr="00122409">
        <w:rPr>
          <w:rFonts w:eastAsia="Calibri"/>
          <w:lang w:eastAsia="en-US"/>
        </w:rPr>
        <w:t xml:space="preserve"> в растениях. </w:t>
      </w:r>
      <w:proofErr w:type="gramStart"/>
      <w:r w:rsidRPr="00122409">
        <w:rPr>
          <w:rFonts w:eastAsia="Calibri"/>
          <w:lang w:eastAsia="en-US"/>
        </w:rPr>
        <w:t>М. :</w:t>
      </w:r>
      <w:proofErr w:type="gramEnd"/>
      <w:r w:rsidRPr="00122409">
        <w:rPr>
          <w:rFonts w:eastAsia="Calibri"/>
          <w:lang w:eastAsia="en-US"/>
        </w:rPr>
        <w:t xml:space="preserve"> Наука, 1976. 647 с.  </w:t>
      </w:r>
    </w:p>
    <w:p w14:paraId="48D7CAC3" w14:textId="7777777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b/>
          <w:i/>
          <w:lang w:eastAsia="en-US"/>
        </w:rPr>
      </w:pPr>
      <w:r w:rsidRPr="00122409">
        <w:rPr>
          <w:rFonts w:eastAsia="Calibri"/>
          <w:b/>
          <w:i/>
          <w:lang w:eastAsia="en-US"/>
        </w:rPr>
        <w:t xml:space="preserve">Статьи из книг: </w:t>
      </w:r>
    </w:p>
    <w:p w14:paraId="198A6865" w14:textId="325A19F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122409">
        <w:rPr>
          <w:rFonts w:eastAsia="Calibri"/>
          <w:lang w:eastAsia="en-US"/>
        </w:rPr>
        <w:t xml:space="preserve">Лобанова О. И., Ходов Д. А. Фитотерапия аллергических дерматозов у детей // Лекарственные и ядовитые растения и их значение в педиатрии. </w:t>
      </w:r>
      <w:proofErr w:type="gramStart"/>
      <w:r w:rsidRPr="00122409">
        <w:rPr>
          <w:rFonts w:eastAsia="Calibri"/>
          <w:lang w:eastAsia="en-US"/>
        </w:rPr>
        <w:t>М. :</w:t>
      </w:r>
      <w:proofErr w:type="gramEnd"/>
      <w:r w:rsidRPr="00122409">
        <w:rPr>
          <w:rFonts w:eastAsia="Calibri"/>
          <w:lang w:eastAsia="en-US"/>
        </w:rPr>
        <w:t xml:space="preserve"> Наука, 1986. С. 74</w:t>
      </w:r>
      <w:r w:rsidR="00122409" w:rsidRPr="000F4EB8">
        <w:rPr>
          <w:rFonts w:eastAsia="Calibri"/>
          <w:lang w:eastAsia="en-US"/>
        </w:rPr>
        <w:t>-</w:t>
      </w:r>
      <w:r w:rsidRPr="00122409">
        <w:rPr>
          <w:rFonts w:eastAsia="Calibri"/>
          <w:lang w:eastAsia="en-US"/>
        </w:rPr>
        <w:t xml:space="preserve">77. </w:t>
      </w:r>
    </w:p>
    <w:p w14:paraId="6DD39E17" w14:textId="7777777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b/>
          <w:lang w:eastAsia="en-US"/>
        </w:rPr>
      </w:pPr>
      <w:r w:rsidRPr="00122409">
        <w:rPr>
          <w:rFonts w:eastAsia="Calibri"/>
          <w:b/>
          <w:i/>
          <w:lang w:eastAsia="en-US"/>
        </w:rPr>
        <w:t>Статьи из периодических изданий:</w:t>
      </w:r>
      <w:r w:rsidRPr="00122409">
        <w:rPr>
          <w:rFonts w:eastAsia="Calibri"/>
          <w:b/>
          <w:lang w:eastAsia="en-US"/>
        </w:rPr>
        <w:t xml:space="preserve"> </w:t>
      </w:r>
    </w:p>
    <w:p w14:paraId="6A64C96C" w14:textId="0649A4CA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lang w:eastAsia="en-US"/>
        </w:rPr>
      </w:pPr>
      <w:proofErr w:type="spellStart"/>
      <w:r w:rsidRPr="00122409">
        <w:rPr>
          <w:rFonts w:eastAsia="Calibri"/>
          <w:lang w:eastAsia="en-US"/>
        </w:rPr>
        <w:t>Новосельская</w:t>
      </w:r>
      <w:proofErr w:type="spellEnd"/>
      <w:r w:rsidRPr="00122409">
        <w:rPr>
          <w:rFonts w:eastAsia="Calibri"/>
          <w:lang w:eastAsia="en-US"/>
        </w:rPr>
        <w:t xml:space="preserve"> И. Л., </w:t>
      </w:r>
      <w:proofErr w:type="spellStart"/>
      <w:r w:rsidRPr="00122409">
        <w:rPr>
          <w:rFonts w:eastAsia="Calibri"/>
          <w:lang w:eastAsia="en-US"/>
        </w:rPr>
        <w:t>Горовиц</w:t>
      </w:r>
      <w:proofErr w:type="spellEnd"/>
      <w:r w:rsidRPr="00122409">
        <w:rPr>
          <w:rFonts w:eastAsia="Calibri"/>
          <w:lang w:eastAsia="en-US"/>
        </w:rPr>
        <w:t xml:space="preserve"> М. Б., </w:t>
      </w:r>
      <w:proofErr w:type="spellStart"/>
      <w:r w:rsidRPr="00122409">
        <w:rPr>
          <w:rFonts w:eastAsia="Calibri"/>
          <w:lang w:eastAsia="en-US"/>
        </w:rPr>
        <w:t>Абубакиров</w:t>
      </w:r>
      <w:proofErr w:type="spellEnd"/>
      <w:r w:rsidRPr="00122409">
        <w:rPr>
          <w:rFonts w:eastAsia="Calibri"/>
          <w:lang w:eastAsia="en-US"/>
        </w:rPr>
        <w:t xml:space="preserve"> Н. К. </w:t>
      </w:r>
      <w:proofErr w:type="spellStart"/>
      <w:r w:rsidRPr="00122409">
        <w:rPr>
          <w:rFonts w:eastAsia="Calibri"/>
          <w:lang w:eastAsia="en-US"/>
        </w:rPr>
        <w:t>Фитоэкдизоны</w:t>
      </w:r>
      <w:proofErr w:type="spellEnd"/>
      <w:r w:rsidRPr="00122409">
        <w:rPr>
          <w:rFonts w:eastAsia="Calibri"/>
          <w:lang w:eastAsia="en-US"/>
        </w:rPr>
        <w:t xml:space="preserve"> </w:t>
      </w:r>
      <w:proofErr w:type="spellStart"/>
      <w:r w:rsidRPr="00122409">
        <w:rPr>
          <w:rFonts w:eastAsia="Calibri"/>
          <w:lang w:eastAsia="en-US"/>
        </w:rPr>
        <w:t>Serratula</w:t>
      </w:r>
      <w:proofErr w:type="spellEnd"/>
      <w:r w:rsidRPr="00122409">
        <w:rPr>
          <w:rFonts w:eastAsia="Calibri"/>
          <w:lang w:eastAsia="en-US"/>
        </w:rPr>
        <w:t xml:space="preserve"> // Химия природ. </w:t>
      </w:r>
      <w:proofErr w:type="spellStart"/>
      <w:r w:rsidRPr="00122409">
        <w:rPr>
          <w:rFonts w:eastAsia="Calibri"/>
          <w:lang w:eastAsia="en-US"/>
        </w:rPr>
        <w:t>соедин</w:t>
      </w:r>
      <w:proofErr w:type="spellEnd"/>
      <w:r w:rsidRPr="00122409">
        <w:rPr>
          <w:rFonts w:eastAsia="Calibri"/>
          <w:lang w:eastAsia="en-US"/>
        </w:rPr>
        <w:t>. 1975. № 3. С. 429</w:t>
      </w:r>
      <w:r w:rsidR="00122409">
        <w:rPr>
          <w:rFonts w:eastAsia="Calibri"/>
          <w:lang w:val="en-US" w:eastAsia="en-US"/>
        </w:rPr>
        <w:t>-</w:t>
      </w:r>
      <w:r w:rsidRPr="00122409">
        <w:rPr>
          <w:rFonts w:eastAsia="Calibri"/>
          <w:lang w:eastAsia="en-US"/>
        </w:rPr>
        <w:t xml:space="preserve">430. </w:t>
      </w:r>
    </w:p>
    <w:p w14:paraId="379011D2" w14:textId="7777777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b/>
          <w:i/>
          <w:lang w:eastAsia="en-US"/>
        </w:rPr>
      </w:pPr>
      <w:r w:rsidRPr="00122409">
        <w:rPr>
          <w:rFonts w:eastAsia="Calibri"/>
          <w:b/>
          <w:i/>
          <w:lang w:eastAsia="en-US"/>
        </w:rPr>
        <w:t xml:space="preserve">Авторефераты и диссертации: </w:t>
      </w:r>
    </w:p>
    <w:p w14:paraId="2D087A1C" w14:textId="7777777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lang w:eastAsia="en-US"/>
        </w:rPr>
      </w:pPr>
      <w:proofErr w:type="spellStart"/>
      <w:r w:rsidRPr="00122409">
        <w:rPr>
          <w:rFonts w:eastAsia="Calibri"/>
          <w:lang w:eastAsia="en-US"/>
        </w:rPr>
        <w:t>Березуцкий</w:t>
      </w:r>
      <w:proofErr w:type="spellEnd"/>
      <w:r w:rsidRPr="00122409">
        <w:rPr>
          <w:rFonts w:eastAsia="Calibri"/>
          <w:lang w:eastAsia="en-US"/>
        </w:rPr>
        <w:t xml:space="preserve"> М. А. Антропогенная трансформация флоры южной части Приволжской </w:t>
      </w:r>
      <w:proofErr w:type="gramStart"/>
      <w:r w:rsidRPr="00122409">
        <w:rPr>
          <w:rFonts w:eastAsia="Calibri"/>
          <w:lang w:eastAsia="en-US"/>
        </w:rPr>
        <w:t>возвышенности :</w:t>
      </w:r>
      <w:proofErr w:type="gramEnd"/>
      <w:r w:rsidRPr="00122409">
        <w:rPr>
          <w:rFonts w:eastAsia="Calibri"/>
          <w:lang w:eastAsia="en-US"/>
        </w:rPr>
        <w:t xml:space="preserve"> </w:t>
      </w:r>
      <w:proofErr w:type="spellStart"/>
      <w:r w:rsidRPr="00122409">
        <w:rPr>
          <w:rFonts w:eastAsia="Calibri"/>
          <w:lang w:eastAsia="en-US"/>
        </w:rPr>
        <w:t>автореф</w:t>
      </w:r>
      <w:proofErr w:type="spellEnd"/>
      <w:r w:rsidRPr="00122409">
        <w:rPr>
          <w:rFonts w:eastAsia="Calibri"/>
          <w:lang w:eastAsia="en-US"/>
        </w:rPr>
        <w:t xml:space="preserve">. </w:t>
      </w:r>
      <w:proofErr w:type="spellStart"/>
      <w:r w:rsidRPr="00122409">
        <w:rPr>
          <w:rFonts w:eastAsia="Calibri"/>
          <w:lang w:eastAsia="en-US"/>
        </w:rPr>
        <w:t>дис</w:t>
      </w:r>
      <w:proofErr w:type="spellEnd"/>
      <w:r w:rsidRPr="00122409">
        <w:rPr>
          <w:rFonts w:eastAsia="Calibri"/>
          <w:lang w:eastAsia="en-US"/>
        </w:rPr>
        <w:t xml:space="preserve">. … д-ра биол. наук. Воронеж, 2000. 40 с. </w:t>
      </w:r>
    </w:p>
    <w:p w14:paraId="39414F53" w14:textId="7777777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b/>
          <w:i/>
          <w:lang w:eastAsia="en-US"/>
        </w:rPr>
      </w:pPr>
      <w:r w:rsidRPr="00122409">
        <w:rPr>
          <w:rFonts w:eastAsia="Calibri"/>
          <w:b/>
          <w:i/>
          <w:lang w:eastAsia="en-US"/>
        </w:rPr>
        <w:t xml:space="preserve">Материалы конференций: </w:t>
      </w:r>
    </w:p>
    <w:p w14:paraId="198D041D" w14:textId="01D66440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lang w:eastAsia="en-US"/>
        </w:rPr>
      </w:pPr>
      <w:proofErr w:type="spellStart"/>
      <w:r w:rsidRPr="00122409">
        <w:rPr>
          <w:rFonts w:eastAsia="Calibri"/>
          <w:lang w:eastAsia="en-US"/>
        </w:rPr>
        <w:t>Стриганова</w:t>
      </w:r>
      <w:proofErr w:type="spellEnd"/>
      <w:r w:rsidRPr="00122409">
        <w:rPr>
          <w:rFonts w:eastAsia="Calibri"/>
          <w:lang w:eastAsia="en-US"/>
        </w:rPr>
        <w:t xml:space="preserve"> Б. Р. Вклад </w:t>
      </w:r>
      <w:proofErr w:type="spellStart"/>
      <w:r w:rsidRPr="00122409">
        <w:rPr>
          <w:rFonts w:eastAsia="Calibri"/>
          <w:lang w:eastAsia="en-US"/>
        </w:rPr>
        <w:t>почвообитающих</w:t>
      </w:r>
      <w:proofErr w:type="spellEnd"/>
      <w:r w:rsidRPr="00122409">
        <w:rPr>
          <w:rFonts w:eastAsia="Calibri"/>
          <w:lang w:eastAsia="en-US"/>
        </w:rPr>
        <w:t xml:space="preserve"> животных в биодинамику степных почв // Биоресурсы и биоразнообразие экосистем </w:t>
      </w:r>
      <w:proofErr w:type="gramStart"/>
      <w:r w:rsidRPr="00122409">
        <w:rPr>
          <w:rFonts w:eastAsia="Calibri"/>
          <w:lang w:eastAsia="en-US"/>
        </w:rPr>
        <w:t>Поволжья :</w:t>
      </w:r>
      <w:proofErr w:type="gramEnd"/>
      <w:r w:rsidRPr="00122409">
        <w:rPr>
          <w:rFonts w:eastAsia="Calibri"/>
          <w:lang w:eastAsia="en-US"/>
        </w:rPr>
        <w:t xml:space="preserve"> прошлое, настоящее, будущее : материалы </w:t>
      </w:r>
      <w:proofErr w:type="spellStart"/>
      <w:r w:rsidRPr="00122409">
        <w:rPr>
          <w:rFonts w:eastAsia="Calibri"/>
          <w:lang w:eastAsia="en-US"/>
        </w:rPr>
        <w:t>Междунар</w:t>
      </w:r>
      <w:proofErr w:type="spellEnd"/>
      <w:r w:rsidRPr="00122409">
        <w:rPr>
          <w:rFonts w:eastAsia="Calibri"/>
          <w:lang w:eastAsia="en-US"/>
        </w:rPr>
        <w:t xml:space="preserve">. </w:t>
      </w:r>
      <w:proofErr w:type="spellStart"/>
      <w:r w:rsidRPr="00122409">
        <w:rPr>
          <w:rFonts w:eastAsia="Calibri"/>
          <w:lang w:eastAsia="en-US"/>
        </w:rPr>
        <w:t>совещ</w:t>
      </w:r>
      <w:proofErr w:type="spellEnd"/>
      <w:r w:rsidRPr="00122409">
        <w:rPr>
          <w:rFonts w:eastAsia="Calibri"/>
          <w:lang w:eastAsia="en-US"/>
        </w:rPr>
        <w:t xml:space="preserve">. / под ред. акад. Д. С. Павлова. </w:t>
      </w:r>
      <w:proofErr w:type="gramStart"/>
      <w:r w:rsidRPr="00122409">
        <w:rPr>
          <w:rFonts w:eastAsia="Calibri"/>
          <w:lang w:eastAsia="en-US"/>
        </w:rPr>
        <w:t>Саратов :</w:t>
      </w:r>
      <w:proofErr w:type="gramEnd"/>
      <w:r w:rsidRPr="00122409">
        <w:rPr>
          <w:rFonts w:eastAsia="Calibri"/>
          <w:lang w:eastAsia="en-US"/>
        </w:rPr>
        <w:t xml:space="preserve"> Изд-во </w:t>
      </w:r>
      <w:proofErr w:type="spellStart"/>
      <w:r w:rsidRPr="00122409">
        <w:rPr>
          <w:rFonts w:eastAsia="Calibri"/>
          <w:lang w:eastAsia="en-US"/>
        </w:rPr>
        <w:t>Сарат</w:t>
      </w:r>
      <w:proofErr w:type="spellEnd"/>
      <w:r w:rsidRPr="00122409">
        <w:rPr>
          <w:rFonts w:eastAsia="Calibri"/>
          <w:lang w:eastAsia="en-US"/>
        </w:rPr>
        <w:t>. ун-та, 2005. С. 53</w:t>
      </w:r>
      <w:r w:rsidR="00122409" w:rsidRPr="000F4EB8">
        <w:rPr>
          <w:rFonts w:eastAsia="Calibri"/>
          <w:lang w:eastAsia="en-US"/>
        </w:rPr>
        <w:t>-</w:t>
      </w:r>
      <w:r w:rsidRPr="00122409">
        <w:rPr>
          <w:rFonts w:eastAsia="Calibri"/>
          <w:lang w:eastAsia="en-US"/>
        </w:rPr>
        <w:t>54.</w:t>
      </w:r>
    </w:p>
    <w:p w14:paraId="019564FF" w14:textId="77777777" w:rsidR="00122409" w:rsidRDefault="00587197" w:rsidP="00122409">
      <w:pPr>
        <w:spacing w:line="360" w:lineRule="auto"/>
        <w:ind w:firstLine="567"/>
        <w:jc w:val="both"/>
        <w:rPr>
          <w:rFonts w:eastAsia="Calibri"/>
          <w:i/>
          <w:lang w:eastAsia="en-US"/>
        </w:rPr>
      </w:pPr>
      <w:r w:rsidRPr="00122409">
        <w:rPr>
          <w:rFonts w:eastAsia="Calibri"/>
          <w:b/>
          <w:i/>
          <w:lang w:eastAsia="en-US"/>
        </w:rPr>
        <w:t>Электронная публикация в Интернете</w:t>
      </w:r>
      <w:r w:rsidRPr="00122409">
        <w:rPr>
          <w:rFonts w:eastAsia="Calibri"/>
          <w:i/>
          <w:lang w:eastAsia="en-US"/>
        </w:rPr>
        <w:t>:</w:t>
      </w:r>
    </w:p>
    <w:p w14:paraId="1FF201EB" w14:textId="0C1E4DA5" w:rsidR="00587197" w:rsidRPr="00122409" w:rsidRDefault="00587197" w:rsidP="00122409">
      <w:pPr>
        <w:spacing w:line="360" w:lineRule="auto"/>
        <w:ind w:firstLine="567"/>
        <w:jc w:val="both"/>
        <w:rPr>
          <w:rFonts w:eastAsia="Calibri"/>
          <w:i/>
          <w:lang w:eastAsia="en-US"/>
        </w:rPr>
      </w:pPr>
      <w:proofErr w:type="spellStart"/>
      <w:r w:rsidRPr="00122409">
        <w:rPr>
          <w:rFonts w:eastAsia="Calibri"/>
          <w:lang w:eastAsia="en-US"/>
        </w:rPr>
        <w:t>Экосистемные</w:t>
      </w:r>
      <w:proofErr w:type="spellEnd"/>
      <w:r w:rsidRPr="00122409">
        <w:rPr>
          <w:rFonts w:eastAsia="Calibri"/>
          <w:lang w:eastAsia="en-US"/>
        </w:rPr>
        <w:t xml:space="preserve"> услуги – современные технологии // </w:t>
      </w:r>
      <w:proofErr w:type="spellStart"/>
      <w:r w:rsidRPr="00122409">
        <w:rPr>
          <w:rFonts w:eastAsia="Calibri"/>
          <w:lang w:eastAsia="en-US"/>
        </w:rPr>
        <w:t>Экосистемные</w:t>
      </w:r>
      <w:proofErr w:type="spellEnd"/>
      <w:r w:rsidRPr="00122409">
        <w:rPr>
          <w:rFonts w:eastAsia="Calibri"/>
          <w:lang w:eastAsia="en-US"/>
        </w:rPr>
        <w:t xml:space="preserve"> услуги / Ин-т проблем экологии и эволюции им. А. Н. </w:t>
      </w:r>
      <w:proofErr w:type="spellStart"/>
      <w:r w:rsidRPr="00122409">
        <w:rPr>
          <w:rFonts w:eastAsia="Calibri"/>
          <w:lang w:eastAsia="en-US"/>
        </w:rPr>
        <w:t>Северцова</w:t>
      </w:r>
      <w:proofErr w:type="spellEnd"/>
      <w:r w:rsidRPr="00122409">
        <w:rPr>
          <w:rFonts w:eastAsia="Calibri"/>
          <w:lang w:eastAsia="en-US"/>
        </w:rPr>
        <w:t xml:space="preserve"> РАН. М., 2012. URL: http://www.sevin.ru/ </w:t>
      </w:r>
      <w:proofErr w:type="spellStart"/>
      <w:r w:rsidRPr="00122409">
        <w:rPr>
          <w:rFonts w:eastAsia="Calibri"/>
          <w:lang w:eastAsia="en-US"/>
        </w:rPr>
        <w:t>ecosys_services</w:t>
      </w:r>
      <w:proofErr w:type="spellEnd"/>
      <w:r w:rsidRPr="00122409">
        <w:rPr>
          <w:rFonts w:eastAsia="Calibri"/>
          <w:lang w:eastAsia="en-US"/>
        </w:rPr>
        <w:t>/ (дата обращения: 03.03.2012).</w:t>
      </w:r>
    </w:p>
    <w:p w14:paraId="22405FD3" w14:textId="77777777" w:rsidR="00587197" w:rsidRPr="00122409" w:rsidRDefault="00587197" w:rsidP="007550FE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1AA8F81F" w14:textId="77777777" w:rsidR="00587197" w:rsidRPr="00122409" w:rsidRDefault="00587197" w:rsidP="007550FE">
      <w:pPr>
        <w:spacing w:line="360" w:lineRule="auto"/>
        <w:rPr>
          <w:rFonts w:eastAsia="Calibri"/>
          <w:lang w:eastAsia="en-US"/>
        </w:rPr>
      </w:pPr>
      <w:r w:rsidRPr="00122409">
        <w:rPr>
          <w:rFonts w:eastAsia="Calibri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122409" w:rsidRPr="00E77F17" w14:paraId="37A57426" w14:textId="77777777" w:rsidTr="00B307A0">
        <w:tc>
          <w:tcPr>
            <w:tcW w:w="5103" w:type="dxa"/>
          </w:tcPr>
          <w:p w14:paraId="18D08986" w14:textId="77777777" w:rsidR="00122409" w:rsidRPr="00E77F17" w:rsidRDefault="00122409" w:rsidP="00B307A0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</w:tcPr>
          <w:p w14:paraId="13389BD9" w14:textId="12F3B6EE" w:rsidR="00122409" w:rsidRPr="00122409" w:rsidRDefault="00122409" w:rsidP="00B307A0">
            <w:pPr>
              <w:rPr>
                <w:rFonts w:eastAsia="Calibri"/>
                <w:lang w:eastAsia="en-US"/>
              </w:rPr>
            </w:pPr>
            <w:r w:rsidRPr="00E77F17">
              <w:rPr>
                <w:rFonts w:eastAsia="Calibri"/>
                <w:lang w:eastAsia="en-US"/>
              </w:rPr>
              <w:t xml:space="preserve">Приложение </w:t>
            </w:r>
            <w:r w:rsidRPr="00122409">
              <w:rPr>
                <w:rFonts w:eastAsia="Calibri"/>
                <w:lang w:eastAsia="en-US"/>
              </w:rPr>
              <w:t>3</w:t>
            </w:r>
          </w:p>
          <w:p w14:paraId="7DBF86DB" w14:textId="1C32998D" w:rsidR="00122409" w:rsidRPr="00E77F17" w:rsidRDefault="00122409" w:rsidP="00B307A0">
            <w:pPr>
              <w:rPr>
                <w:rFonts w:eastAsia="Calibri"/>
                <w:lang w:eastAsia="en-US"/>
              </w:rPr>
            </w:pPr>
            <w:r w:rsidRPr="00E77F17">
              <w:rPr>
                <w:rFonts w:eastAsia="Calibri"/>
                <w:lang w:eastAsia="en-US"/>
              </w:rPr>
              <w:t xml:space="preserve">к Информационному письму-требованию к оформлению </w:t>
            </w:r>
            <w:r>
              <w:rPr>
                <w:rFonts w:eastAsia="Calibri"/>
                <w:lang w:eastAsia="en-US"/>
              </w:rPr>
              <w:t xml:space="preserve">авторских </w:t>
            </w:r>
            <w:r w:rsidRPr="00E77F17">
              <w:rPr>
                <w:rFonts w:eastAsia="Calibri"/>
                <w:lang w:eastAsia="en-US"/>
              </w:rPr>
              <w:t xml:space="preserve">статей </w:t>
            </w:r>
            <w:r>
              <w:rPr>
                <w:rFonts w:eastAsia="Calibri"/>
                <w:lang w:eastAsia="en-US"/>
              </w:rPr>
              <w:t xml:space="preserve">для публикации </w:t>
            </w:r>
            <w:r w:rsidRPr="00E77F17">
              <w:rPr>
                <w:rFonts w:eastAsia="Calibri"/>
                <w:lang w:eastAsia="en-US"/>
              </w:rPr>
              <w:t>в сборнике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22409">
              <w:rPr>
                <w:rFonts w:eastAsia="Calibri"/>
                <w:lang w:eastAsia="en-US"/>
              </w:rPr>
              <w:t xml:space="preserve">Национальной конференции </w:t>
            </w:r>
            <w:r w:rsidR="0090058A">
              <w:rPr>
                <w:rFonts w:eastAsia="Calibri"/>
                <w:lang w:eastAsia="en-US"/>
              </w:rPr>
              <w:t xml:space="preserve">XXХII </w:t>
            </w:r>
            <w:r w:rsidR="00DC331D">
              <w:rPr>
                <w:rFonts w:eastAsia="Calibri"/>
                <w:lang w:eastAsia="en-US"/>
              </w:rPr>
              <w:t>годичной сессии</w:t>
            </w:r>
            <w:r w:rsidR="0090058A">
              <w:rPr>
                <w:rFonts w:eastAsia="Calibri"/>
                <w:lang w:eastAsia="en-US"/>
              </w:rPr>
              <w:t xml:space="preserve"> </w:t>
            </w:r>
            <w:r w:rsidRPr="00122409">
              <w:rPr>
                <w:rFonts w:eastAsia="Calibri"/>
                <w:lang w:eastAsia="en-US"/>
              </w:rPr>
              <w:t>Ученого Совета (Февральские чтения) в 2025 году</w:t>
            </w:r>
          </w:p>
        </w:tc>
      </w:tr>
    </w:tbl>
    <w:p w14:paraId="58278E03" w14:textId="77777777" w:rsidR="00587197" w:rsidRPr="007550FE" w:rsidRDefault="00587197" w:rsidP="00587197">
      <w:pPr>
        <w:jc w:val="center"/>
        <w:rPr>
          <w:caps/>
          <w:sz w:val="28"/>
          <w:szCs w:val="28"/>
        </w:rPr>
      </w:pPr>
    </w:p>
    <w:p w14:paraId="007FF058" w14:textId="77777777" w:rsidR="00587197" w:rsidRPr="007550FE" w:rsidRDefault="00587197" w:rsidP="00587197">
      <w:pPr>
        <w:jc w:val="center"/>
        <w:rPr>
          <w:sz w:val="28"/>
          <w:szCs w:val="28"/>
        </w:rPr>
      </w:pPr>
      <w:r w:rsidRPr="007550FE">
        <w:rPr>
          <w:b/>
          <w:sz w:val="28"/>
          <w:szCs w:val="28"/>
        </w:rPr>
        <w:t>Регистрационная карта участника</w:t>
      </w:r>
    </w:p>
    <w:p w14:paraId="47341EFC" w14:textId="77777777" w:rsidR="00587197" w:rsidRPr="007550FE" w:rsidRDefault="00587197" w:rsidP="00587197">
      <w:pPr>
        <w:ind w:firstLine="709"/>
        <w:jc w:val="both"/>
        <w:rPr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2853"/>
        <w:gridCol w:w="2571"/>
      </w:tblGrid>
      <w:tr w:rsidR="00587197" w:rsidRPr="007550FE" w14:paraId="3675DC29" w14:textId="77777777" w:rsidTr="00587197">
        <w:tc>
          <w:tcPr>
            <w:tcW w:w="2120" w:type="pct"/>
            <w:shd w:val="clear" w:color="auto" w:fill="auto"/>
            <w:vAlign w:val="center"/>
          </w:tcPr>
          <w:p w14:paraId="35957A2C" w14:textId="77777777" w:rsidR="00587197" w:rsidRPr="007550FE" w:rsidRDefault="00587197" w:rsidP="00587197">
            <w:pPr>
              <w:jc w:val="center"/>
              <w:rPr>
                <w:sz w:val="28"/>
                <w:szCs w:val="28"/>
                <w:lang w:eastAsia="en-US"/>
              </w:rPr>
            </w:pPr>
            <w:r w:rsidRPr="007550FE">
              <w:rPr>
                <w:b/>
                <w:bCs/>
                <w:spacing w:val="20"/>
                <w:sz w:val="28"/>
                <w:szCs w:val="28"/>
                <w:lang w:eastAsia="en-US"/>
              </w:rPr>
              <w:t xml:space="preserve">Регистрационная карта </w:t>
            </w:r>
            <w:r w:rsidRPr="007550FE">
              <w:rPr>
                <w:b/>
                <w:bCs/>
                <w:spacing w:val="20"/>
                <w:sz w:val="28"/>
                <w:szCs w:val="28"/>
                <w:lang w:eastAsia="en-US"/>
              </w:rPr>
              <w:br/>
              <w:t xml:space="preserve">участника </w:t>
            </w:r>
            <w:r w:rsidRPr="007550FE">
              <w:rPr>
                <w:sz w:val="28"/>
                <w:szCs w:val="28"/>
                <w:lang w:eastAsia="en-US"/>
              </w:rPr>
              <w:t>(-</w:t>
            </w:r>
            <w:proofErr w:type="spellStart"/>
            <w:r w:rsidRPr="007550FE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7550FE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15" w:type="pct"/>
            <w:shd w:val="clear" w:color="auto" w:fill="auto"/>
          </w:tcPr>
          <w:p w14:paraId="427CBA02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Автор 1</w:t>
            </w:r>
          </w:p>
        </w:tc>
        <w:tc>
          <w:tcPr>
            <w:tcW w:w="1365" w:type="pct"/>
          </w:tcPr>
          <w:p w14:paraId="45F8B844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Автор 2</w:t>
            </w:r>
          </w:p>
          <w:p w14:paraId="71C1E4DD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587197" w:rsidRPr="007550FE" w14:paraId="1D612DFE" w14:textId="77777777" w:rsidTr="00587197">
        <w:tc>
          <w:tcPr>
            <w:tcW w:w="2120" w:type="pct"/>
            <w:shd w:val="clear" w:color="auto" w:fill="auto"/>
          </w:tcPr>
          <w:p w14:paraId="628BDDB2" w14:textId="77777777" w:rsidR="00587197" w:rsidRPr="007550FE" w:rsidRDefault="00587197" w:rsidP="007550FE">
            <w:pPr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1515" w:type="pct"/>
            <w:shd w:val="clear" w:color="auto" w:fill="auto"/>
          </w:tcPr>
          <w:p w14:paraId="2AC4D679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14:paraId="5C64AD82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7197" w:rsidRPr="007550FE" w14:paraId="1232EA49" w14:textId="77777777" w:rsidTr="00587197">
        <w:tc>
          <w:tcPr>
            <w:tcW w:w="2120" w:type="pct"/>
            <w:shd w:val="clear" w:color="auto" w:fill="auto"/>
          </w:tcPr>
          <w:p w14:paraId="342E33FA" w14:textId="77777777" w:rsidR="00587197" w:rsidRPr="007550FE" w:rsidRDefault="00587197" w:rsidP="007550FE">
            <w:pPr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 xml:space="preserve">Ученая степень, ученое звание </w:t>
            </w:r>
            <w:r w:rsidRPr="007550FE">
              <w:rPr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1515" w:type="pct"/>
            <w:shd w:val="clear" w:color="auto" w:fill="auto"/>
          </w:tcPr>
          <w:p w14:paraId="6B8CDB54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14:paraId="15C719BB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7197" w:rsidRPr="007550FE" w14:paraId="683406AF" w14:textId="77777777" w:rsidTr="00587197">
        <w:tc>
          <w:tcPr>
            <w:tcW w:w="2120" w:type="pct"/>
            <w:shd w:val="clear" w:color="auto" w:fill="auto"/>
          </w:tcPr>
          <w:p w14:paraId="4652B3B5" w14:textId="77777777" w:rsidR="00587197" w:rsidRPr="007550FE" w:rsidRDefault="00587197" w:rsidP="007550FE">
            <w:pPr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Должность с указанием кафедры/подразделения, полное наименование места работы/учебы</w:t>
            </w:r>
          </w:p>
        </w:tc>
        <w:tc>
          <w:tcPr>
            <w:tcW w:w="1515" w:type="pct"/>
            <w:shd w:val="clear" w:color="auto" w:fill="auto"/>
          </w:tcPr>
          <w:p w14:paraId="6DC501A4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14:paraId="39DCD715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7197" w:rsidRPr="007550FE" w14:paraId="1EA61941" w14:textId="77777777" w:rsidTr="00587197">
        <w:tc>
          <w:tcPr>
            <w:tcW w:w="2120" w:type="pct"/>
            <w:shd w:val="clear" w:color="auto" w:fill="auto"/>
          </w:tcPr>
          <w:p w14:paraId="2EF16169" w14:textId="77777777" w:rsidR="00587197" w:rsidRPr="007550FE" w:rsidRDefault="00587197" w:rsidP="007550FE">
            <w:pPr>
              <w:rPr>
                <w:b/>
                <w:sz w:val="28"/>
                <w:szCs w:val="28"/>
                <w:lang w:eastAsia="en-US"/>
              </w:rPr>
            </w:pPr>
            <w:r w:rsidRPr="007550FE">
              <w:rPr>
                <w:b/>
                <w:sz w:val="28"/>
                <w:szCs w:val="28"/>
                <w:lang w:eastAsia="en-US"/>
              </w:rPr>
              <w:t xml:space="preserve">Форма участия в конференции </w:t>
            </w:r>
            <w:r w:rsidRPr="007550FE">
              <w:rPr>
                <w:b/>
                <w:sz w:val="28"/>
                <w:szCs w:val="28"/>
                <w:lang w:eastAsia="en-US"/>
              </w:rPr>
              <w:br/>
            </w:r>
            <w:r w:rsidRPr="007550FE">
              <w:rPr>
                <w:sz w:val="28"/>
                <w:szCs w:val="28"/>
                <w:lang w:eastAsia="en-US"/>
              </w:rPr>
              <w:t xml:space="preserve">(очно, заочно, онлайн-включение </w:t>
            </w:r>
            <w:r w:rsidRPr="007550FE">
              <w:rPr>
                <w:sz w:val="28"/>
                <w:szCs w:val="28"/>
                <w:lang w:eastAsia="en-US"/>
              </w:rPr>
              <w:br/>
              <w:t>в работу секции)</w:t>
            </w:r>
          </w:p>
        </w:tc>
        <w:tc>
          <w:tcPr>
            <w:tcW w:w="1515" w:type="pct"/>
            <w:shd w:val="clear" w:color="auto" w:fill="auto"/>
          </w:tcPr>
          <w:p w14:paraId="7D32B9F4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14:paraId="1E14CA6A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7197" w:rsidRPr="007550FE" w14:paraId="090FAF45" w14:textId="77777777" w:rsidTr="00587197">
        <w:tc>
          <w:tcPr>
            <w:tcW w:w="2120" w:type="pct"/>
            <w:shd w:val="clear" w:color="auto" w:fill="auto"/>
          </w:tcPr>
          <w:p w14:paraId="652396CC" w14:textId="77777777" w:rsidR="00587197" w:rsidRPr="007550FE" w:rsidRDefault="00587197" w:rsidP="007550FE">
            <w:pPr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E-</w:t>
            </w:r>
            <w:proofErr w:type="spellStart"/>
            <w:r w:rsidRPr="007550FE">
              <w:rPr>
                <w:sz w:val="28"/>
                <w:szCs w:val="28"/>
                <w:lang w:eastAsia="en-US"/>
              </w:rPr>
              <w:t>mail</w:t>
            </w:r>
            <w:proofErr w:type="spellEnd"/>
          </w:p>
        </w:tc>
        <w:tc>
          <w:tcPr>
            <w:tcW w:w="1515" w:type="pct"/>
            <w:shd w:val="clear" w:color="auto" w:fill="auto"/>
          </w:tcPr>
          <w:p w14:paraId="215CF531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14:paraId="06370D8E" w14:textId="77777777" w:rsidR="00587197" w:rsidRPr="007550FE" w:rsidRDefault="00587197" w:rsidP="0058719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7197" w:rsidRPr="007550FE" w14:paraId="3962E825" w14:textId="77777777" w:rsidTr="00587197">
        <w:tc>
          <w:tcPr>
            <w:tcW w:w="2120" w:type="pct"/>
            <w:shd w:val="clear" w:color="auto" w:fill="auto"/>
          </w:tcPr>
          <w:p w14:paraId="39C3A3C3" w14:textId="77777777" w:rsidR="00587197" w:rsidRPr="007550FE" w:rsidRDefault="00587197" w:rsidP="007550FE">
            <w:pPr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Телефон мобильный</w:t>
            </w:r>
          </w:p>
        </w:tc>
        <w:tc>
          <w:tcPr>
            <w:tcW w:w="1515" w:type="pct"/>
            <w:shd w:val="clear" w:color="auto" w:fill="auto"/>
          </w:tcPr>
          <w:p w14:paraId="216E4470" w14:textId="77777777" w:rsidR="00587197" w:rsidRPr="007550FE" w:rsidRDefault="00587197" w:rsidP="0058719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14:paraId="1E4432F0" w14:textId="77777777" w:rsidR="00587197" w:rsidRPr="007550FE" w:rsidRDefault="00587197" w:rsidP="0058719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587197" w:rsidRPr="007550FE" w14:paraId="532F0F6D" w14:textId="77777777" w:rsidTr="00587197">
        <w:tc>
          <w:tcPr>
            <w:tcW w:w="2120" w:type="pct"/>
            <w:shd w:val="clear" w:color="auto" w:fill="auto"/>
          </w:tcPr>
          <w:p w14:paraId="2270ADCF" w14:textId="77777777" w:rsidR="00587197" w:rsidRPr="007550FE" w:rsidRDefault="00587197" w:rsidP="007550FE">
            <w:pPr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Название статьи</w:t>
            </w:r>
          </w:p>
        </w:tc>
        <w:tc>
          <w:tcPr>
            <w:tcW w:w="1515" w:type="pct"/>
            <w:shd w:val="clear" w:color="auto" w:fill="auto"/>
          </w:tcPr>
          <w:p w14:paraId="57C893EC" w14:textId="77777777" w:rsidR="00587197" w:rsidRPr="007550FE" w:rsidRDefault="00587197" w:rsidP="0058719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  <w:shd w:val="clear" w:color="auto" w:fill="auto"/>
          </w:tcPr>
          <w:p w14:paraId="44DFA7A4" w14:textId="77777777" w:rsidR="00587197" w:rsidRPr="007550FE" w:rsidRDefault="00587197" w:rsidP="0058719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587197" w:rsidRPr="007550FE" w14:paraId="2C1556C6" w14:textId="77777777" w:rsidTr="00587197">
        <w:tc>
          <w:tcPr>
            <w:tcW w:w="2120" w:type="pct"/>
            <w:shd w:val="clear" w:color="auto" w:fill="auto"/>
          </w:tcPr>
          <w:p w14:paraId="4F6FA210" w14:textId="77777777" w:rsidR="00587197" w:rsidRPr="007550FE" w:rsidRDefault="00587197" w:rsidP="007550FE">
            <w:pPr>
              <w:rPr>
                <w:sz w:val="28"/>
                <w:szCs w:val="28"/>
                <w:lang w:eastAsia="en-US"/>
              </w:rPr>
            </w:pPr>
            <w:r w:rsidRPr="007550FE">
              <w:rPr>
                <w:sz w:val="28"/>
                <w:szCs w:val="28"/>
                <w:lang w:eastAsia="en-US"/>
              </w:rPr>
              <w:t>Название секции</w:t>
            </w:r>
          </w:p>
        </w:tc>
        <w:tc>
          <w:tcPr>
            <w:tcW w:w="1515" w:type="pct"/>
            <w:shd w:val="clear" w:color="auto" w:fill="auto"/>
          </w:tcPr>
          <w:p w14:paraId="08A91502" w14:textId="77777777" w:rsidR="00587197" w:rsidRPr="007550FE" w:rsidRDefault="00587197" w:rsidP="0058719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  <w:shd w:val="clear" w:color="auto" w:fill="auto"/>
          </w:tcPr>
          <w:p w14:paraId="5997B55B" w14:textId="77777777" w:rsidR="00587197" w:rsidRPr="007550FE" w:rsidRDefault="00587197" w:rsidP="0058719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p w14:paraId="49AEC74A" w14:textId="77777777" w:rsidR="00587197" w:rsidRPr="007550FE" w:rsidRDefault="00587197" w:rsidP="00587197">
      <w:pPr>
        <w:rPr>
          <w:rFonts w:eastAsia="Calibri"/>
          <w:sz w:val="28"/>
          <w:szCs w:val="28"/>
          <w:lang w:eastAsia="en-US"/>
        </w:rPr>
      </w:pPr>
      <w:r w:rsidRPr="007550FE">
        <w:rPr>
          <w:rFonts w:eastAsia="Calibri"/>
          <w:sz w:val="28"/>
          <w:szCs w:val="28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6D2838" w:rsidRPr="00E77F17" w14:paraId="75BF1E88" w14:textId="77777777" w:rsidTr="00B307A0">
        <w:tc>
          <w:tcPr>
            <w:tcW w:w="5103" w:type="dxa"/>
          </w:tcPr>
          <w:p w14:paraId="5814C8EA" w14:textId="77777777" w:rsidR="006D2838" w:rsidRPr="00E77F17" w:rsidRDefault="006D2838" w:rsidP="00B307A0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</w:tcPr>
          <w:p w14:paraId="306C9565" w14:textId="590A1B8D" w:rsidR="006D2838" w:rsidRPr="006D2838" w:rsidRDefault="006D2838" w:rsidP="00B307A0">
            <w:pPr>
              <w:rPr>
                <w:rFonts w:eastAsia="Calibri"/>
                <w:lang w:eastAsia="en-US"/>
              </w:rPr>
            </w:pPr>
            <w:r w:rsidRPr="00E77F17">
              <w:rPr>
                <w:rFonts w:eastAsia="Calibri"/>
                <w:lang w:eastAsia="en-US"/>
              </w:rPr>
              <w:t xml:space="preserve">Приложение </w:t>
            </w:r>
            <w:r w:rsidRPr="006D2838">
              <w:rPr>
                <w:rFonts w:eastAsia="Calibri"/>
                <w:lang w:eastAsia="en-US"/>
              </w:rPr>
              <w:t>4</w:t>
            </w:r>
          </w:p>
          <w:p w14:paraId="50AC1C1B" w14:textId="210ECFE9" w:rsidR="006D2838" w:rsidRPr="00E77F17" w:rsidRDefault="006D2838" w:rsidP="00B307A0">
            <w:pPr>
              <w:rPr>
                <w:rFonts w:eastAsia="Calibri"/>
                <w:lang w:eastAsia="en-US"/>
              </w:rPr>
            </w:pPr>
            <w:r w:rsidRPr="00E77F17">
              <w:rPr>
                <w:rFonts w:eastAsia="Calibri"/>
                <w:lang w:eastAsia="en-US"/>
              </w:rPr>
              <w:t xml:space="preserve">к Информационному письму-требованию к оформлению </w:t>
            </w:r>
            <w:r>
              <w:rPr>
                <w:rFonts w:eastAsia="Calibri"/>
                <w:lang w:eastAsia="en-US"/>
              </w:rPr>
              <w:t xml:space="preserve">авторских </w:t>
            </w:r>
            <w:r w:rsidRPr="00E77F17">
              <w:rPr>
                <w:rFonts w:eastAsia="Calibri"/>
                <w:lang w:eastAsia="en-US"/>
              </w:rPr>
              <w:t xml:space="preserve">статей </w:t>
            </w:r>
            <w:r>
              <w:rPr>
                <w:rFonts w:eastAsia="Calibri"/>
                <w:lang w:eastAsia="en-US"/>
              </w:rPr>
              <w:t xml:space="preserve">для публикации </w:t>
            </w:r>
            <w:r w:rsidRPr="00E77F17">
              <w:rPr>
                <w:rFonts w:eastAsia="Calibri"/>
                <w:lang w:eastAsia="en-US"/>
              </w:rPr>
              <w:t>в сборнике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22409">
              <w:rPr>
                <w:rFonts w:eastAsia="Calibri"/>
                <w:lang w:eastAsia="en-US"/>
              </w:rPr>
              <w:t xml:space="preserve">Национальной конференции </w:t>
            </w:r>
            <w:r w:rsidR="0090058A">
              <w:rPr>
                <w:rFonts w:eastAsia="Calibri"/>
                <w:lang w:eastAsia="en-US"/>
              </w:rPr>
              <w:t xml:space="preserve">XXХII </w:t>
            </w:r>
            <w:r w:rsidR="00DC331D">
              <w:rPr>
                <w:rFonts w:eastAsia="Calibri"/>
                <w:lang w:eastAsia="en-US"/>
              </w:rPr>
              <w:t>годичной сессии</w:t>
            </w:r>
            <w:r w:rsidR="0090058A">
              <w:rPr>
                <w:rFonts w:eastAsia="Calibri"/>
                <w:lang w:eastAsia="en-US"/>
              </w:rPr>
              <w:t xml:space="preserve"> </w:t>
            </w:r>
            <w:r w:rsidRPr="00122409">
              <w:rPr>
                <w:rFonts w:eastAsia="Calibri"/>
                <w:lang w:eastAsia="en-US"/>
              </w:rPr>
              <w:t>Ученого Совета (Февральские чтения) в 2025 году</w:t>
            </w:r>
          </w:p>
        </w:tc>
      </w:tr>
    </w:tbl>
    <w:p w14:paraId="4B9826FD" w14:textId="77777777" w:rsidR="00587197" w:rsidRPr="00F60999" w:rsidRDefault="00587197" w:rsidP="00587197">
      <w:pPr>
        <w:spacing w:line="360" w:lineRule="auto"/>
        <w:jc w:val="both"/>
        <w:rPr>
          <w:rFonts w:eastAsia="Calibri"/>
          <w:highlight w:val="yellow"/>
          <w:lang w:eastAsia="en-US"/>
        </w:rPr>
      </w:pPr>
    </w:p>
    <w:p w14:paraId="271C94C0" w14:textId="77777777" w:rsidR="00F60999" w:rsidRPr="00F60999" w:rsidRDefault="00F60999" w:rsidP="00F60999">
      <w:pPr>
        <w:suppressAutoHyphens/>
        <w:jc w:val="center"/>
        <w:rPr>
          <w:rFonts w:eastAsia="SimSun" w:cs="Calibri"/>
          <w:b/>
          <w:bCs/>
          <w:color w:val="000000"/>
          <w:kern w:val="1"/>
          <w:lang w:eastAsia="ar-SA"/>
        </w:rPr>
      </w:pPr>
      <w:r w:rsidRPr="00F60999">
        <w:rPr>
          <w:rFonts w:eastAsia="SimSun" w:cs="Calibri"/>
          <w:b/>
          <w:bCs/>
          <w:color w:val="000000"/>
          <w:kern w:val="1"/>
          <w:lang w:eastAsia="ar-SA"/>
        </w:rPr>
        <w:t xml:space="preserve">Согласие </w:t>
      </w:r>
    </w:p>
    <w:p w14:paraId="0E833F41" w14:textId="77777777" w:rsidR="00F60999" w:rsidRPr="00F60999" w:rsidRDefault="00F60999" w:rsidP="00F60999">
      <w:pPr>
        <w:suppressAutoHyphens/>
        <w:jc w:val="center"/>
        <w:rPr>
          <w:rFonts w:eastAsia="SimSun" w:cs="Calibri"/>
          <w:b/>
          <w:bCs/>
          <w:color w:val="000000"/>
          <w:kern w:val="1"/>
          <w:lang w:eastAsia="ar-SA"/>
        </w:rPr>
      </w:pPr>
      <w:r w:rsidRPr="00F60999">
        <w:rPr>
          <w:rFonts w:eastAsia="SimSun" w:cs="Calibri"/>
          <w:b/>
          <w:bCs/>
          <w:color w:val="000000"/>
          <w:kern w:val="1"/>
          <w:lang w:eastAsia="ar-SA"/>
        </w:rPr>
        <w:t>на обработку персональных данных, разрешенных субъектом персональных данных для распространения</w:t>
      </w:r>
    </w:p>
    <w:p w14:paraId="5C1E4840" w14:textId="77777777" w:rsidR="00F60999" w:rsidRPr="00F60999" w:rsidRDefault="00F60999" w:rsidP="00F60999">
      <w:pPr>
        <w:suppressAutoHyphens/>
        <w:spacing w:line="140" w:lineRule="atLeast"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>Я, ____________________________________________________________________________</w:t>
      </w:r>
      <w:r w:rsidR="007550FE">
        <w:rPr>
          <w:rFonts w:eastAsia="SimSun" w:cs="Calibri"/>
          <w:color w:val="000000"/>
          <w:kern w:val="1"/>
          <w:lang w:eastAsia="ar-SA"/>
        </w:rPr>
        <w:t>_</w:t>
      </w:r>
    </w:p>
    <w:p w14:paraId="10C69C77" w14:textId="77777777" w:rsidR="00F60999" w:rsidRPr="00F60999" w:rsidRDefault="00F60999" w:rsidP="00F60999">
      <w:pPr>
        <w:suppressAutoHyphens/>
        <w:spacing w:line="140" w:lineRule="atLeast"/>
        <w:jc w:val="center"/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</w:pPr>
      <w:r w:rsidRPr="00F60999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>(фамилия, имя, отчество субъекта персональных данных)</w:t>
      </w:r>
    </w:p>
    <w:p w14:paraId="2E6D3336" w14:textId="77777777" w:rsidR="00F60999" w:rsidRPr="00F60999" w:rsidRDefault="00F60999" w:rsidP="00F60999">
      <w:pPr>
        <w:suppressAutoHyphens/>
        <w:spacing w:after="200" w:line="276" w:lineRule="auto"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bCs/>
          <w:color w:val="000000"/>
          <w:kern w:val="1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Pr="00F60999">
        <w:rPr>
          <w:rFonts w:eastAsia="SimSun" w:cs="Calibri"/>
          <w:color w:val="000000"/>
          <w:kern w:val="1"/>
          <w:lang w:eastAsia="ar-SA"/>
        </w:rPr>
        <w:t xml:space="preserve"> ____________________________________________</w:t>
      </w:r>
      <w:r>
        <w:rPr>
          <w:rFonts w:eastAsia="SimSun" w:cs="Calibri"/>
          <w:color w:val="000000"/>
          <w:kern w:val="1"/>
          <w:lang w:eastAsia="ar-SA"/>
        </w:rPr>
        <w:t>________</w:t>
      </w:r>
      <w:r>
        <w:rPr>
          <w:rFonts w:eastAsia="SimSun" w:cs="Calibri"/>
          <w:color w:val="000000"/>
          <w:kern w:val="1"/>
          <w:lang w:eastAsia="ar-SA"/>
        </w:rPr>
        <w:br/>
        <w:t>________________________________________________________________________________</w:t>
      </w:r>
    </w:p>
    <w:p w14:paraId="2E525803" w14:textId="77777777" w:rsidR="00F60999" w:rsidRPr="00F60999" w:rsidRDefault="00F60999" w:rsidP="00F60999">
      <w:pPr>
        <w:suppressAutoHyphens/>
        <w:jc w:val="both"/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>СГУ им. Питирима Сорокина, находящемуся по адресу: Октябрьский пр-т, дом 55 г. Сыктывкар, Республика Коми, Северо-Западный федеральный округ, 167001, ИНН </w:t>
      </w:r>
      <w:r w:rsidRPr="00F60999"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  <w:t xml:space="preserve">1101483236, </w:t>
      </w:r>
      <w:r w:rsidRPr="00F60999">
        <w:rPr>
          <w:rFonts w:eastAsia="SimSun" w:cs="Calibri"/>
          <w:color w:val="000000"/>
          <w:kern w:val="1"/>
          <w:shd w:val="clear" w:color="auto" w:fill="FFFFFF"/>
          <w:lang w:eastAsia="ar-SA"/>
        </w:rPr>
        <w:t>ОГРН </w:t>
      </w:r>
      <w:r w:rsidRPr="00F60999"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  <w:t xml:space="preserve">1021100507230 </w:t>
      </w:r>
    </w:p>
    <w:p w14:paraId="28074A2D" w14:textId="77777777" w:rsidR="00F60999" w:rsidRPr="00F60999" w:rsidRDefault="00F60999" w:rsidP="00F60999">
      <w:pPr>
        <w:jc w:val="both"/>
        <w:rPr>
          <w:color w:val="000000"/>
        </w:rPr>
      </w:pPr>
      <w:r w:rsidRPr="00F60999">
        <w:rPr>
          <w:bCs/>
          <w:color w:val="000000"/>
        </w:rPr>
        <w:t xml:space="preserve">Сведения об информационных ресурсах оператора ‒ </w:t>
      </w:r>
      <w:hyperlink r:id="rId10" w:history="1">
        <w:r w:rsidRPr="00F60999">
          <w:rPr>
            <w:color w:val="000000"/>
            <w:u w:val="single"/>
          </w:rPr>
          <w:t>https://syktsu.ru</w:t>
        </w:r>
      </w:hyperlink>
      <w:r w:rsidRPr="00F60999">
        <w:rPr>
          <w:color w:val="000000"/>
        </w:rPr>
        <w:t xml:space="preserve">; </w:t>
      </w:r>
      <w:hyperlink r:id="rId11" w:history="1">
        <w:r w:rsidRPr="00F60999">
          <w:rPr>
            <w:color w:val="000000"/>
            <w:u w:val="single"/>
          </w:rPr>
          <w:t>https://vk.com</w:t>
        </w:r>
      </w:hyperlink>
      <w:r w:rsidRPr="00F60999">
        <w:rPr>
          <w:color w:val="000000"/>
          <w:u w:val="single"/>
        </w:rPr>
        <w:t xml:space="preserve">, публикация на </w:t>
      </w:r>
      <w:r w:rsidRPr="00F60999">
        <w:rPr>
          <w:color w:val="000000"/>
        </w:rPr>
        <w:t>платформе «E-</w:t>
      </w:r>
      <w:proofErr w:type="spellStart"/>
      <w:r w:rsidRPr="00F60999">
        <w:rPr>
          <w:color w:val="000000"/>
        </w:rPr>
        <w:t>Library</w:t>
      </w:r>
      <w:proofErr w:type="spellEnd"/>
      <w:r w:rsidRPr="00F60999">
        <w:rPr>
          <w:color w:val="000000"/>
        </w:rPr>
        <w:t>» и в системе Российского индекса научного цитирования (РИНЦ).</w:t>
      </w:r>
    </w:p>
    <w:p w14:paraId="3AB56715" w14:textId="13FC56FE" w:rsidR="00F60999" w:rsidRDefault="00F60999" w:rsidP="00F60999">
      <w:pPr>
        <w:suppressAutoHyphens/>
        <w:spacing w:line="288" w:lineRule="auto"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bCs/>
          <w:color w:val="000000"/>
          <w:kern w:val="1"/>
          <w:lang w:eastAsia="ar-SA"/>
        </w:rPr>
        <w:t xml:space="preserve">Цель (цели) обработки персональных данных ‒ </w:t>
      </w:r>
      <w:r w:rsidRPr="00F60999">
        <w:rPr>
          <w:rFonts w:eastAsia="Arial"/>
          <w:color w:val="000000"/>
        </w:rPr>
        <w:t xml:space="preserve">проведение </w:t>
      </w:r>
      <w:r w:rsidR="007550FE" w:rsidRPr="007550FE">
        <w:rPr>
          <w:rFonts w:eastAsia="Arial"/>
          <w:color w:val="000000"/>
        </w:rPr>
        <w:t xml:space="preserve">Национальной конференции </w:t>
      </w:r>
      <w:r w:rsidR="001E18F5">
        <w:rPr>
          <w:rFonts w:eastAsia="Arial"/>
          <w:color w:val="000000"/>
          <w:lang w:val="en-US"/>
        </w:rPr>
        <w:t>XX</w:t>
      </w:r>
      <w:r w:rsidR="001E18F5" w:rsidRPr="001E18F5">
        <w:rPr>
          <w:rFonts w:eastAsia="Arial"/>
          <w:color w:val="000000"/>
        </w:rPr>
        <w:t>Х</w:t>
      </w:r>
      <w:r w:rsidR="001E18F5">
        <w:rPr>
          <w:rFonts w:eastAsia="Arial"/>
          <w:color w:val="000000"/>
          <w:lang w:val="en-US"/>
        </w:rPr>
        <w:t>II</w:t>
      </w:r>
      <w:r w:rsidR="007550FE" w:rsidRPr="007550FE">
        <w:rPr>
          <w:rFonts w:eastAsia="Arial"/>
          <w:color w:val="000000"/>
        </w:rPr>
        <w:t xml:space="preserve"> </w:t>
      </w:r>
      <w:r w:rsidR="00DC331D">
        <w:rPr>
          <w:rFonts w:eastAsia="Arial"/>
          <w:color w:val="000000"/>
        </w:rPr>
        <w:t>годичной сессии</w:t>
      </w:r>
      <w:r w:rsidR="007550FE" w:rsidRPr="007550FE">
        <w:rPr>
          <w:rFonts w:eastAsia="Arial"/>
          <w:color w:val="000000"/>
        </w:rPr>
        <w:t xml:space="preserve"> Учёного совета (Февральские чтения)</w:t>
      </w:r>
      <w:r w:rsidR="000F4EB8">
        <w:rPr>
          <w:rFonts w:eastAsia="Arial"/>
          <w:color w:val="000000"/>
        </w:rPr>
        <w:t>, приуроченной к 80-летию Победы в Великой Отечественной войне</w:t>
      </w:r>
      <w:r w:rsidR="007550FE" w:rsidRPr="007550FE">
        <w:rPr>
          <w:rFonts w:eastAsia="Arial"/>
          <w:color w:val="000000"/>
        </w:rPr>
        <w:t xml:space="preserve"> в </w:t>
      </w:r>
      <w:r w:rsidR="000F4EB8">
        <w:rPr>
          <w:rFonts w:eastAsia="Arial"/>
          <w:color w:val="000000"/>
        </w:rPr>
        <w:t>2025</w:t>
      </w:r>
      <w:r w:rsidR="007550FE" w:rsidRPr="007550FE">
        <w:rPr>
          <w:rFonts w:eastAsia="Arial"/>
          <w:color w:val="000000"/>
        </w:rPr>
        <w:t xml:space="preserve"> году</w:t>
      </w:r>
      <w:r w:rsidR="007550FE">
        <w:rPr>
          <w:rFonts w:eastAsia="Arial"/>
          <w:color w:val="000000"/>
        </w:rPr>
        <w:t xml:space="preserve">, </w:t>
      </w:r>
      <w:r w:rsidRPr="00F60999">
        <w:rPr>
          <w:rFonts w:eastAsia="SimSun" w:cs="Calibri"/>
          <w:color w:val="000000"/>
          <w:kern w:val="1"/>
          <w:lang w:eastAsia="ar-SA"/>
        </w:rPr>
        <w:t xml:space="preserve">публикации и тиражирования моей(их) работ(ы) </w:t>
      </w:r>
      <w:r w:rsidR="008F5E20">
        <w:rPr>
          <w:rFonts w:eastAsia="SimSun" w:cs="Calibri"/>
          <w:color w:val="000000"/>
          <w:kern w:val="1"/>
          <w:lang w:eastAsia="ar-SA"/>
        </w:rPr>
        <w:t>________________________________________________________________________</w:t>
      </w:r>
    </w:p>
    <w:p w14:paraId="5C405616" w14:textId="77777777" w:rsidR="00F60999" w:rsidRDefault="00F60999" w:rsidP="00F60999">
      <w:pPr>
        <w:suppressAutoHyphens/>
        <w:spacing w:line="288" w:lineRule="auto"/>
        <w:jc w:val="both"/>
        <w:rPr>
          <w:rFonts w:eastAsia="SimSun" w:cs="Calibri"/>
          <w:color w:val="000000"/>
          <w:kern w:val="1"/>
          <w:lang w:eastAsia="ar-SA"/>
        </w:rPr>
      </w:pPr>
      <w:r>
        <w:rPr>
          <w:rFonts w:eastAsia="SimSun" w:cs="Calibri"/>
          <w:color w:val="000000"/>
          <w:kern w:val="1"/>
          <w:lang w:eastAsia="ar-SA"/>
        </w:rPr>
        <w:t>________________________________________________________________________________</w:t>
      </w:r>
    </w:p>
    <w:p w14:paraId="2B337272" w14:textId="77777777" w:rsidR="00F60999" w:rsidRPr="00F60999" w:rsidRDefault="00F60999" w:rsidP="00F60999">
      <w:pPr>
        <w:suppressAutoHyphens/>
        <w:spacing w:line="288" w:lineRule="auto"/>
        <w:jc w:val="both"/>
        <w:rPr>
          <w:rFonts w:eastAsia="SimSun" w:cs="Calibri"/>
          <w:color w:val="000000"/>
          <w:kern w:val="1"/>
          <w:lang w:eastAsia="ar-SA"/>
        </w:rPr>
      </w:pPr>
      <w:r>
        <w:rPr>
          <w:rFonts w:eastAsia="SimSun" w:cs="Calibri"/>
          <w:color w:val="000000"/>
          <w:kern w:val="1"/>
          <w:lang w:eastAsia="ar-SA"/>
        </w:rPr>
        <w:t>________________________________________________________________________________</w:t>
      </w:r>
    </w:p>
    <w:p w14:paraId="6FBA3AD4" w14:textId="660C6E6F" w:rsidR="00F60999" w:rsidRPr="00F60999" w:rsidRDefault="00F60999" w:rsidP="00F60999">
      <w:pPr>
        <w:suppressAutoHyphens/>
        <w:spacing w:line="288" w:lineRule="auto"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 xml:space="preserve">в сборнике материалов </w:t>
      </w:r>
      <w:r w:rsidR="007550FE" w:rsidRPr="004D5D52">
        <w:rPr>
          <w:rFonts w:eastAsia="SimSun" w:cs="Calibri"/>
          <w:b/>
          <w:i/>
          <w:color w:val="000000"/>
          <w:kern w:val="1"/>
          <w:lang w:eastAsia="ar-SA"/>
        </w:rPr>
        <w:t>Национальной конференции</w:t>
      </w:r>
      <w:r w:rsidR="007550FE" w:rsidRPr="007550FE">
        <w:rPr>
          <w:rFonts w:eastAsia="SimSun" w:cs="Calibri"/>
          <w:i/>
          <w:color w:val="000000"/>
          <w:kern w:val="1"/>
          <w:lang w:eastAsia="ar-SA"/>
        </w:rPr>
        <w:t xml:space="preserve"> </w:t>
      </w:r>
      <w:r w:rsidR="001E18F5">
        <w:rPr>
          <w:rFonts w:eastAsia="SimSun" w:cs="Calibri"/>
          <w:b/>
          <w:i/>
          <w:color w:val="000000"/>
          <w:kern w:val="1"/>
          <w:lang w:val="en-US" w:eastAsia="ar-SA"/>
        </w:rPr>
        <w:t>XX</w:t>
      </w:r>
      <w:r w:rsidR="001E18F5" w:rsidRPr="001E18F5">
        <w:rPr>
          <w:rFonts w:eastAsia="SimSun" w:cs="Calibri"/>
          <w:b/>
          <w:i/>
          <w:color w:val="000000"/>
          <w:kern w:val="1"/>
          <w:lang w:eastAsia="ar-SA"/>
        </w:rPr>
        <w:t>Х</w:t>
      </w:r>
      <w:r w:rsidR="001E18F5">
        <w:rPr>
          <w:rFonts w:eastAsia="SimSun" w:cs="Calibri"/>
          <w:b/>
          <w:i/>
          <w:color w:val="000000"/>
          <w:kern w:val="1"/>
          <w:lang w:val="en-US" w:eastAsia="ar-SA"/>
        </w:rPr>
        <w:t>II</w:t>
      </w:r>
      <w:r w:rsidR="007550FE" w:rsidRPr="007550FE">
        <w:rPr>
          <w:rFonts w:eastAsia="SimSun" w:cs="Calibri"/>
          <w:b/>
          <w:i/>
          <w:color w:val="000000"/>
          <w:kern w:val="1"/>
          <w:lang w:eastAsia="ar-SA"/>
        </w:rPr>
        <w:t xml:space="preserve"> </w:t>
      </w:r>
      <w:r w:rsidR="00DC331D">
        <w:rPr>
          <w:rFonts w:eastAsia="SimSun" w:cs="Calibri"/>
          <w:b/>
          <w:i/>
          <w:color w:val="000000"/>
          <w:kern w:val="1"/>
          <w:lang w:eastAsia="ar-SA"/>
        </w:rPr>
        <w:t>годичной сессии</w:t>
      </w:r>
      <w:r w:rsidR="007550FE" w:rsidRPr="007550FE">
        <w:rPr>
          <w:rFonts w:eastAsia="SimSun" w:cs="Calibri"/>
          <w:b/>
          <w:i/>
          <w:color w:val="000000"/>
          <w:kern w:val="1"/>
          <w:lang w:eastAsia="ar-SA"/>
        </w:rPr>
        <w:t xml:space="preserve"> Учёного совета (Февральские чтения)</w:t>
      </w:r>
      <w:r w:rsidR="000F4EB8">
        <w:rPr>
          <w:rFonts w:eastAsia="SimSun" w:cs="Calibri"/>
          <w:b/>
          <w:i/>
          <w:color w:val="000000"/>
          <w:kern w:val="1"/>
          <w:lang w:eastAsia="ar-SA"/>
        </w:rPr>
        <w:t>, приуроченной к 80-летию Победы в Великой Отечественной войне</w:t>
      </w:r>
      <w:r w:rsidR="007550FE" w:rsidRPr="007550FE">
        <w:rPr>
          <w:rFonts w:eastAsia="SimSun" w:cs="Calibri"/>
          <w:b/>
          <w:i/>
          <w:color w:val="000000"/>
          <w:kern w:val="1"/>
          <w:lang w:eastAsia="ar-SA"/>
        </w:rPr>
        <w:t xml:space="preserve"> в </w:t>
      </w:r>
      <w:r w:rsidR="000F4EB8">
        <w:rPr>
          <w:rFonts w:eastAsia="SimSun" w:cs="Calibri"/>
          <w:b/>
          <w:i/>
          <w:color w:val="000000"/>
          <w:kern w:val="1"/>
          <w:lang w:eastAsia="ar-SA"/>
        </w:rPr>
        <w:t>2025</w:t>
      </w:r>
      <w:r w:rsidR="007550FE" w:rsidRPr="007550FE">
        <w:rPr>
          <w:rFonts w:eastAsia="SimSun" w:cs="Calibri"/>
          <w:b/>
          <w:i/>
          <w:color w:val="000000"/>
          <w:kern w:val="1"/>
          <w:lang w:eastAsia="ar-SA"/>
        </w:rPr>
        <w:t xml:space="preserve"> году</w:t>
      </w:r>
      <w:r w:rsidR="007550FE">
        <w:rPr>
          <w:rFonts w:eastAsia="SimSun" w:cs="Calibri"/>
          <w:i/>
          <w:color w:val="000000"/>
          <w:kern w:val="1"/>
          <w:lang w:eastAsia="ar-SA"/>
        </w:rPr>
        <w:t>.</w:t>
      </w:r>
    </w:p>
    <w:p w14:paraId="566FD8CA" w14:textId="77777777" w:rsidR="00F60999" w:rsidRPr="00F60999" w:rsidRDefault="00F60999" w:rsidP="00F60999">
      <w:pPr>
        <w:jc w:val="both"/>
        <w:rPr>
          <w:bCs/>
          <w:color w:val="000000"/>
        </w:rPr>
      </w:pPr>
      <w:r w:rsidRPr="00F60999">
        <w:rPr>
          <w:bCs/>
          <w:color w:val="000000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Style w:val="110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2321"/>
        <w:gridCol w:w="2277"/>
        <w:gridCol w:w="2814"/>
      </w:tblGrid>
      <w:tr w:rsidR="00F60999" w:rsidRPr="00F60999" w14:paraId="48B2EFB6" w14:textId="77777777" w:rsidTr="0083013C">
        <w:tc>
          <w:tcPr>
            <w:tcW w:w="2232" w:type="dxa"/>
          </w:tcPr>
          <w:p w14:paraId="1BDCAE4D" w14:textId="77777777" w:rsidR="00F60999" w:rsidRPr="00F60999" w:rsidRDefault="00F60999" w:rsidP="00F609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bCs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490" w:type="dxa"/>
          </w:tcPr>
          <w:p w14:paraId="7C178F8B" w14:textId="77777777" w:rsidR="00F60999" w:rsidRPr="00F60999" w:rsidRDefault="00F60999" w:rsidP="00F609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bCs/>
                <w:color w:val="000000"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412" w:type="dxa"/>
          </w:tcPr>
          <w:p w14:paraId="2EEAC3F4" w14:textId="77777777" w:rsidR="00F60999" w:rsidRPr="00F60999" w:rsidRDefault="00F60999" w:rsidP="00F60999">
            <w:pPr>
              <w:suppressAutoHyphens/>
              <w:jc w:val="center"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>Распространяется /</w:t>
            </w:r>
          </w:p>
          <w:p w14:paraId="7F6C363D" w14:textId="77777777" w:rsidR="00F60999" w:rsidRPr="00F60999" w:rsidRDefault="00F60999" w:rsidP="00F60999">
            <w:pPr>
              <w:suppressAutoHyphens/>
              <w:jc w:val="center"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>не распространяется /</w:t>
            </w:r>
          </w:p>
          <w:p w14:paraId="7569B0C0" w14:textId="77777777" w:rsidR="00F60999" w:rsidRPr="00F60999" w:rsidRDefault="00F60999" w:rsidP="00F609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color w:val="000000"/>
                <w:sz w:val="20"/>
                <w:szCs w:val="20"/>
              </w:rPr>
              <w:t>распространяется по выбору субъекта</w:t>
            </w:r>
          </w:p>
        </w:tc>
        <w:tc>
          <w:tcPr>
            <w:tcW w:w="3072" w:type="dxa"/>
          </w:tcPr>
          <w:p w14:paraId="72AEB9D9" w14:textId="77777777" w:rsidR="00F60999" w:rsidRPr="00F60999" w:rsidRDefault="00F60999" w:rsidP="00F60999">
            <w:pPr>
              <w:suppressAutoHyphens/>
              <w:jc w:val="center"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 xml:space="preserve">Правовое основание </w:t>
            </w:r>
          </w:p>
          <w:p w14:paraId="341C9CAA" w14:textId="77777777" w:rsidR="00F60999" w:rsidRPr="00F60999" w:rsidRDefault="00F60999" w:rsidP="00F609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color w:val="000000"/>
                <w:sz w:val="20"/>
                <w:szCs w:val="20"/>
              </w:rPr>
              <w:t>(если распространяется)</w:t>
            </w:r>
          </w:p>
        </w:tc>
      </w:tr>
      <w:tr w:rsidR="00F60999" w:rsidRPr="00F60999" w14:paraId="3D15897C" w14:textId="77777777" w:rsidTr="0083013C">
        <w:tc>
          <w:tcPr>
            <w:tcW w:w="2232" w:type="dxa"/>
            <w:vMerge w:val="restart"/>
          </w:tcPr>
          <w:p w14:paraId="13A2FDAD" w14:textId="77777777" w:rsidR="00F60999" w:rsidRPr="00F60999" w:rsidRDefault="00F60999" w:rsidP="00F609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bCs/>
                <w:color w:val="000000"/>
                <w:sz w:val="20"/>
                <w:szCs w:val="20"/>
              </w:rPr>
              <w:t>Персональные данные</w:t>
            </w:r>
          </w:p>
        </w:tc>
        <w:tc>
          <w:tcPr>
            <w:tcW w:w="2490" w:type="dxa"/>
          </w:tcPr>
          <w:p w14:paraId="6EEA802E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412" w:type="dxa"/>
          </w:tcPr>
          <w:p w14:paraId="3544569A" w14:textId="77777777" w:rsidR="00F60999" w:rsidRPr="00F60999" w:rsidRDefault="00F60999" w:rsidP="00F60999">
            <w:pPr>
              <w:suppressAutoHyphens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 w:val="restart"/>
          </w:tcPr>
          <w:p w14:paraId="19BB2F62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color w:val="000000"/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  <w:tr w:rsidR="00F60999" w:rsidRPr="00F60999" w14:paraId="41FEA64A" w14:textId="77777777" w:rsidTr="0083013C">
        <w:tc>
          <w:tcPr>
            <w:tcW w:w="2232" w:type="dxa"/>
            <w:vMerge/>
          </w:tcPr>
          <w:p w14:paraId="7E482D70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2042843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bCs/>
                <w:color w:val="000000"/>
                <w:sz w:val="20"/>
                <w:szCs w:val="20"/>
              </w:rPr>
              <w:t xml:space="preserve">Имя </w:t>
            </w:r>
          </w:p>
        </w:tc>
        <w:tc>
          <w:tcPr>
            <w:tcW w:w="2412" w:type="dxa"/>
          </w:tcPr>
          <w:p w14:paraId="64894E81" w14:textId="77777777" w:rsidR="00F60999" w:rsidRPr="00F60999" w:rsidRDefault="00F60999" w:rsidP="00F60999">
            <w:pPr>
              <w:suppressAutoHyphens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0295A59A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60999" w:rsidRPr="00F60999" w14:paraId="4EDCEFE1" w14:textId="77777777" w:rsidTr="0083013C">
        <w:tc>
          <w:tcPr>
            <w:tcW w:w="2232" w:type="dxa"/>
            <w:vMerge/>
          </w:tcPr>
          <w:p w14:paraId="613E3834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2AFF1323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  <w:tc>
          <w:tcPr>
            <w:tcW w:w="2412" w:type="dxa"/>
          </w:tcPr>
          <w:p w14:paraId="168DDCF1" w14:textId="77777777" w:rsidR="00F60999" w:rsidRPr="00F60999" w:rsidRDefault="00F60999" w:rsidP="00F60999">
            <w:pPr>
              <w:suppressAutoHyphens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5B61B801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60999" w:rsidRPr="00F60999" w14:paraId="1428E395" w14:textId="77777777" w:rsidTr="0083013C">
        <w:tc>
          <w:tcPr>
            <w:tcW w:w="2232" w:type="dxa"/>
            <w:vMerge/>
          </w:tcPr>
          <w:p w14:paraId="0CEB6BB3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E8F6727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color w:val="000000"/>
                <w:sz w:val="20"/>
                <w:szCs w:val="20"/>
              </w:rPr>
              <w:t xml:space="preserve">наименование образовательной организации </w:t>
            </w:r>
            <w:r w:rsidRPr="00F60999">
              <w:rPr>
                <w:bCs/>
                <w:color w:val="000000"/>
                <w:sz w:val="20"/>
                <w:szCs w:val="20"/>
              </w:rPr>
              <w:t>(по уставу)</w:t>
            </w:r>
          </w:p>
        </w:tc>
        <w:tc>
          <w:tcPr>
            <w:tcW w:w="2412" w:type="dxa"/>
          </w:tcPr>
          <w:p w14:paraId="1E7514B1" w14:textId="77777777" w:rsidR="00F60999" w:rsidRPr="00F60999" w:rsidRDefault="00F60999" w:rsidP="00F60999">
            <w:pPr>
              <w:suppressAutoHyphens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0CA795C2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60999" w:rsidRPr="00F60999" w14:paraId="44B3321B" w14:textId="77777777" w:rsidTr="0083013C">
        <w:tc>
          <w:tcPr>
            <w:tcW w:w="2232" w:type="dxa"/>
            <w:vMerge/>
          </w:tcPr>
          <w:p w14:paraId="7FAF9621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0E1F6960" w14:textId="77777777" w:rsidR="00F60999" w:rsidRPr="00F60999" w:rsidRDefault="00F60999" w:rsidP="00F60999">
            <w:pPr>
              <w:suppressAutoHyphens/>
              <w:rPr>
                <w:rFonts w:eastAsia="SimSun" w:cs="Calibri"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</w:rPr>
              <w:t>уровень образования (</w:t>
            </w:r>
            <w:proofErr w:type="spellStart"/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</w:rPr>
              <w:t>бакалавриат</w:t>
            </w:r>
            <w:proofErr w:type="spellEnd"/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</w:rPr>
              <w:t xml:space="preserve"> / магистратура / аспирантура), курс / год обучения</w:t>
            </w:r>
          </w:p>
        </w:tc>
        <w:tc>
          <w:tcPr>
            <w:tcW w:w="2412" w:type="dxa"/>
          </w:tcPr>
          <w:p w14:paraId="661A453D" w14:textId="77777777" w:rsidR="00F60999" w:rsidRPr="00F60999" w:rsidRDefault="00F60999" w:rsidP="00F60999">
            <w:pPr>
              <w:suppressAutoHyphens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14:paraId="18DF2C4D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60999" w:rsidRPr="00F60999" w14:paraId="1D82BB62" w14:textId="77777777" w:rsidTr="0083013C">
        <w:trPr>
          <w:trHeight w:val="169"/>
        </w:trPr>
        <w:tc>
          <w:tcPr>
            <w:tcW w:w="2232" w:type="dxa"/>
            <w:vMerge/>
          </w:tcPr>
          <w:p w14:paraId="29960F20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7CCF05E1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color w:val="000000"/>
                <w:sz w:val="20"/>
                <w:szCs w:val="20"/>
              </w:rPr>
              <w:t>E-</w:t>
            </w:r>
            <w:proofErr w:type="spellStart"/>
            <w:r w:rsidRPr="00F60999">
              <w:rPr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412" w:type="dxa"/>
          </w:tcPr>
          <w:p w14:paraId="2D217EFA" w14:textId="77777777" w:rsidR="00F60999" w:rsidRPr="00F60999" w:rsidRDefault="00F60999" w:rsidP="00F60999">
            <w:pPr>
              <w:suppressAutoHyphens/>
              <w:spacing w:after="200" w:line="276" w:lineRule="auto"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 xml:space="preserve">Не распространяется </w:t>
            </w:r>
          </w:p>
        </w:tc>
        <w:tc>
          <w:tcPr>
            <w:tcW w:w="3072" w:type="dxa"/>
          </w:tcPr>
          <w:p w14:paraId="79110892" w14:textId="77777777" w:rsidR="00F60999" w:rsidRPr="00F60999" w:rsidRDefault="00F60999" w:rsidP="00F60999">
            <w:pPr>
              <w:suppressAutoHyphens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F60999" w:rsidRPr="00F60999" w14:paraId="7CB92072" w14:textId="77777777" w:rsidTr="0083013C">
        <w:tc>
          <w:tcPr>
            <w:tcW w:w="2232" w:type="dxa"/>
            <w:vMerge/>
          </w:tcPr>
          <w:p w14:paraId="3B5B5945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</w:tcPr>
          <w:p w14:paraId="3A7C8E86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412" w:type="dxa"/>
          </w:tcPr>
          <w:p w14:paraId="57747814" w14:textId="77777777" w:rsidR="00F60999" w:rsidRPr="00F60999" w:rsidRDefault="00F60999" w:rsidP="00F60999">
            <w:pPr>
              <w:suppressAutoHyphens/>
              <w:spacing w:after="200" w:line="276" w:lineRule="auto"/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</w:pPr>
            <w:r w:rsidRPr="00F60999">
              <w:rPr>
                <w:rFonts w:eastAsia="SimSun" w:cs="Calibri"/>
                <w:color w:val="000000"/>
                <w:kern w:val="1"/>
                <w:sz w:val="20"/>
                <w:szCs w:val="20"/>
                <w:lang w:eastAsia="ar-SA"/>
              </w:rPr>
              <w:t xml:space="preserve">Не распространяется </w:t>
            </w:r>
          </w:p>
        </w:tc>
        <w:tc>
          <w:tcPr>
            <w:tcW w:w="3072" w:type="dxa"/>
          </w:tcPr>
          <w:p w14:paraId="2A2F8975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60999" w:rsidRPr="00F60999" w14:paraId="6552967C" w14:textId="77777777" w:rsidTr="0083013C">
        <w:tc>
          <w:tcPr>
            <w:tcW w:w="2232" w:type="dxa"/>
          </w:tcPr>
          <w:p w14:paraId="651EB889" w14:textId="77777777" w:rsidR="00F60999" w:rsidRPr="00F60999" w:rsidRDefault="00F60999" w:rsidP="00F609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bCs/>
                <w:color w:val="000000"/>
                <w:sz w:val="20"/>
                <w:szCs w:val="20"/>
              </w:rPr>
              <w:lastRenderedPageBreak/>
              <w:t>Биометрические персональные данные</w:t>
            </w:r>
          </w:p>
        </w:tc>
        <w:tc>
          <w:tcPr>
            <w:tcW w:w="2490" w:type="dxa"/>
          </w:tcPr>
          <w:p w14:paraId="669A5B2D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bCs/>
                <w:color w:val="000000"/>
                <w:sz w:val="20"/>
                <w:szCs w:val="20"/>
              </w:rPr>
              <w:t>фото, видеосъемка</w:t>
            </w:r>
          </w:p>
        </w:tc>
        <w:tc>
          <w:tcPr>
            <w:tcW w:w="2412" w:type="dxa"/>
          </w:tcPr>
          <w:p w14:paraId="4AA8AD68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color w:val="000000"/>
                <w:sz w:val="20"/>
                <w:szCs w:val="20"/>
              </w:rPr>
              <w:t>Распространяется</w:t>
            </w:r>
          </w:p>
        </w:tc>
        <w:tc>
          <w:tcPr>
            <w:tcW w:w="3072" w:type="dxa"/>
          </w:tcPr>
          <w:p w14:paraId="44114360" w14:textId="77777777" w:rsidR="00F60999" w:rsidRPr="00F60999" w:rsidRDefault="00F60999" w:rsidP="00F6099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60999">
              <w:rPr>
                <w:color w:val="000000"/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</w:tbl>
    <w:p w14:paraId="2C64005E" w14:textId="77777777" w:rsidR="00F60999" w:rsidRPr="00F60999" w:rsidRDefault="00F60999" w:rsidP="00F60999">
      <w:pPr>
        <w:shd w:val="clear" w:color="auto" w:fill="FFFFFF"/>
        <w:suppressAutoHyphens/>
        <w:ind w:firstLine="709"/>
        <w:jc w:val="both"/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</w:pPr>
      <w:r w:rsidRPr="00F60999">
        <w:rPr>
          <w:rFonts w:eastAsia="SimSun" w:cs="Calibri"/>
          <w:bCs/>
          <w:color w:val="000000"/>
          <w:kern w:val="1"/>
          <w:shd w:val="clear" w:color="auto" w:fill="FFFFFF"/>
          <w:lang w:eastAsia="ar-SA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136EF084" w14:textId="77777777" w:rsidR="00F60999" w:rsidRPr="00F60999" w:rsidRDefault="00F60999" w:rsidP="00F60999">
      <w:pPr>
        <w:shd w:val="clear" w:color="auto" w:fill="FFFFFF"/>
        <w:suppressAutoHyphens/>
        <w:ind w:firstLine="708"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F60999">
        <w:rPr>
          <w:rFonts w:eastAsia="SimSun" w:cs="Calibri"/>
          <w:color w:val="000000"/>
          <w:kern w:val="1"/>
          <w:vertAlign w:val="superscript"/>
          <w:lang w:eastAsia="ar-SA"/>
        </w:rPr>
        <w:footnoteReference w:id="1"/>
      </w:r>
      <w:r>
        <w:rPr>
          <w:rFonts w:eastAsia="SimSun" w:cs="Calibri"/>
          <w:color w:val="000000"/>
          <w:kern w:val="1"/>
          <w:lang w:eastAsia="ar-SA"/>
        </w:rPr>
        <w:t xml:space="preserve"> _______________________________________________________________________________.</w:t>
      </w:r>
    </w:p>
    <w:p w14:paraId="220DADAE" w14:textId="77777777" w:rsidR="00F60999" w:rsidRPr="00F60999" w:rsidRDefault="00F60999" w:rsidP="00F60999">
      <w:pPr>
        <w:shd w:val="clear" w:color="auto" w:fill="FFFFFF"/>
        <w:suppressAutoHyphens/>
        <w:ind w:firstLine="708"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</w:t>
      </w:r>
      <w:r>
        <w:rPr>
          <w:rFonts w:eastAsia="SimSun" w:cs="Calibri"/>
          <w:color w:val="000000"/>
          <w:kern w:val="1"/>
          <w:lang w:eastAsia="ar-SA"/>
        </w:rPr>
        <w:t xml:space="preserve"> _____________________________________________________________________</w:t>
      </w:r>
      <w:r w:rsidRPr="00F60999">
        <w:rPr>
          <w:rFonts w:eastAsia="SimSun" w:cs="Calibri"/>
          <w:color w:val="000000"/>
          <w:kern w:val="1"/>
          <w:lang w:eastAsia="ar-SA"/>
        </w:rPr>
        <w:t>.</w:t>
      </w:r>
    </w:p>
    <w:p w14:paraId="01CCA8C2" w14:textId="77777777" w:rsidR="007550FE" w:rsidRDefault="00F60999" w:rsidP="007550FE">
      <w:pPr>
        <w:shd w:val="clear" w:color="auto" w:fill="FFFFFF"/>
        <w:suppressAutoHyphens/>
        <w:ind w:firstLine="709"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</w:t>
      </w:r>
      <w:r w:rsidR="007550FE">
        <w:rPr>
          <w:rFonts w:eastAsia="SimSun" w:cs="Calibri"/>
          <w:color w:val="000000"/>
          <w:kern w:val="1"/>
          <w:lang w:eastAsia="ar-SA"/>
        </w:rPr>
        <w:t>_______</w:t>
      </w:r>
    </w:p>
    <w:p w14:paraId="2372C4F7" w14:textId="77777777" w:rsidR="00F60999" w:rsidRPr="00F60999" w:rsidRDefault="00F60999" w:rsidP="007550FE">
      <w:pPr>
        <w:shd w:val="clear" w:color="auto" w:fill="FFFFFF"/>
        <w:suppressAutoHyphens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>____________________________________________________________________________</w:t>
      </w:r>
      <w:r w:rsidR="007550FE">
        <w:rPr>
          <w:rFonts w:eastAsia="SimSun" w:cs="Calibri"/>
          <w:color w:val="000000"/>
          <w:kern w:val="1"/>
          <w:lang w:eastAsia="ar-SA"/>
        </w:rPr>
        <w:t>____</w:t>
      </w:r>
    </w:p>
    <w:p w14:paraId="04FAEAD6" w14:textId="77777777" w:rsidR="007550FE" w:rsidRDefault="00F60999" w:rsidP="00F60999">
      <w:pPr>
        <w:shd w:val="clear" w:color="auto" w:fill="FFFFFF"/>
        <w:suppressAutoHyphens/>
        <w:jc w:val="both"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>_______________________________________________________________________________</w:t>
      </w:r>
      <w:r w:rsidR="007550FE">
        <w:rPr>
          <w:rFonts w:eastAsia="SimSun" w:cs="Calibri"/>
          <w:color w:val="000000"/>
          <w:kern w:val="1"/>
          <w:lang w:eastAsia="ar-SA"/>
        </w:rPr>
        <w:t>.</w:t>
      </w:r>
    </w:p>
    <w:p w14:paraId="290FD994" w14:textId="77777777" w:rsidR="007550FE" w:rsidRDefault="00F60999" w:rsidP="007550FE">
      <w:pPr>
        <w:shd w:val="clear" w:color="auto" w:fill="FFFFFF"/>
        <w:suppressAutoHyphens/>
        <w:ind w:firstLine="708"/>
        <w:jc w:val="both"/>
        <w:rPr>
          <w:rFonts w:eastAsia="SimSun" w:cs="Calibri"/>
          <w:bCs/>
          <w:color w:val="000000"/>
          <w:kern w:val="1"/>
          <w:lang w:eastAsia="ar-SA"/>
        </w:rPr>
      </w:pPr>
      <w:r w:rsidRPr="00F60999">
        <w:rPr>
          <w:rFonts w:eastAsia="SimSun" w:cs="Calibri"/>
          <w:bCs/>
          <w:color w:val="000000"/>
          <w:kern w:val="1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</w:t>
      </w:r>
      <w:r w:rsidR="007550FE">
        <w:rPr>
          <w:rFonts w:eastAsia="SimSun" w:cs="Calibri"/>
          <w:bCs/>
          <w:color w:val="000000"/>
          <w:kern w:val="1"/>
          <w:lang w:eastAsia="ar-SA"/>
        </w:rPr>
        <w:t>________</w:t>
      </w:r>
    </w:p>
    <w:p w14:paraId="601AC154" w14:textId="77777777" w:rsidR="00F60999" w:rsidRPr="00F60999" w:rsidRDefault="00F60999" w:rsidP="007550FE">
      <w:pPr>
        <w:shd w:val="clear" w:color="auto" w:fill="FFFFFF"/>
        <w:suppressAutoHyphens/>
        <w:jc w:val="both"/>
        <w:rPr>
          <w:rFonts w:eastAsia="SimSun" w:cs="Calibri"/>
          <w:bCs/>
          <w:color w:val="000000"/>
          <w:kern w:val="1"/>
          <w:lang w:eastAsia="ar-SA"/>
        </w:rPr>
      </w:pPr>
      <w:r w:rsidRPr="00F60999">
        <w:rPr>
          <w:rFonts w:eastAsia="SimSun" w:cs="Calibri"/>
          <w:bCs/>
          <w:color w:val="000000"/>
          <w:kern w:val="1"/>
          <w:lang w:eastAsia="ar-SA"/>
        </w:rPr>
        <w:t>_______________________________________________________________________________</w:t>
      </w:r>
      <w:r w:rsidR="007550FE">
        <w:rPr>
          <w:rFonts w:eastAsia="SimSun" w:cs="Calibri"/>
          <w:bCs/>
          <w:color w:val="000000"/>
          <w:kern w:val="1"/>
          <w:lang w:eastAsia="ar-SA"/>
        </w:rPr>
        <w:t>.</w:t>
      </w:r>
    </w:p>
    <w:p w14:paraId="7D77A70D" w14:textId="77777777" w:rsidR="00F60999" w:rsidRPr="00F60999" w:rsidRDefault="00F60999" w:rsidP="00F60999">
      <w:pPr>
        <w:shd w:val="clear" w:color="auto" w:fill="FFFFFF"/>
        <w:suppressAutoHyphens/>
        <w:ind w:firstLine="360"/>
        <w:jc w:val="center"/>
        <w:rPr>
          <w:rFonts w:eastAsia="SimSun" w:cs="Calibri"/>
          <w:bCs/>
          <w:i/>
          <w:color w:val="000000"/>
          <w:kern w:val="1"/>
          <w:vertAlign w:val="superscript"/>
          <w:lang w:eastAsia="ar-SA"/>
        </w:rPr>
      </w:pPr>
      <w:r w:rsidRPr="00F60999">
        <w:rPr>
          <w:rFonts w:eastAsia="SimSun" w:cs="Calibri"/>
          <w:bCs/>
          <w:i/>
          <w:color w:val="000000"/>
          <w:kern w:val="1"/>
          <w:vertAlign w:val="superscript"/>
          <w:lang w:eastAsia="ar-SA"/>
        </w:rPr>
        <w:t>заполняется по желанию субъекта персональных данных</w:t>
      </w:r>
    </w:p>
    <w:p w14:paraId="7250A15E" w14:textId="77777777" w:rsidR="00F60999" w:rsidRPr="00F60999" w:rsidRDefault="00F60999" w:rsidP="00F60999">
      <w:pPr>
        <w:jc w:val="both"/>
        <w:rPr>
          <w:color w:val="000000"/>
        </w:rPr>
      </w:pPr>
      <w:r w:rsidRPr="00F60999">
        <w:rPr>
          <w:bCs/>
          <w:color w:val="000000"/>
        </w:rPr>
        <w:t xml:space="preserve">Срок действия согласия ‒ </w:t>
      </w:r>
      <w:r w:rsidRPr="00F60999">
        <w:rPr>
          <w:color w:val="000000"/>
        </w:rPr>
        <w:t xml:space="preserve">до достижения цели распространения. </w:t>
      </w:r>
    </w:p>
    <w:p w14:paraId="1A4B98E6" w14:textId="77777777" w:rsidR="00F60999" w:rsidRPr="00F60999" w:rsidRDefault="00F60999" w:rsidP="00F60999">
      <w:pPr>
        <w:suppressAutoHyphens/>
        <w:rPr>
          <w:rFonts w:eastAsia="SimSun" w:cs="Calibri"/>
          <w:color w:val="000000"/>
          <w:kern w:val="1"/>
          <w:lang w:eastAsia="ar-SA"/>
        </w:rPr>
      </w:pPr>
      <w:r w:rsidRPr="00F60999">
        <w:rPr>
          <w:rFonts w:eastAsia="SimSun" w:cs="Calibri"/>
          <w:color w:val="000000"/>
          <w:kern w:val="1"/>
          <w:lang w:eastAsia="ar-SA"/>
        </w:rPr>
        <w:t xml:space="preserve">______________________________   _____________                 </w:t>
      </w:r>
      <w:r w:rsidR="007550FE">
        <w:rPr>
          <w:rFonts w:eastAsia="SimSun" w:cs="Calibri"/>
          <w:color w:val="000000"/>
          <w:kern w:val="1"/>
          <w:lang w:eastAsia="ar-SA"/>
        </w:rPr>
        <w:t xml:space="preserve">   </w:t>
      </w:r>
      <w:proofErr w:type="gramStart"/>
      <w:r w:rsidR="007550FE">
        <w:rPr>
          <w:rFonts w:eastAsia="SimSun" w:cs="Calibri"/>
          <w:color w:val="000000"/>
          <w:kern w:val="1"/>
          <w:lang w:eastAsia="ar-SA"/>
        </w:rPr>
        <w:t xml:space="preserve">   </w:t>
      </w:r>
      <w:r w:rsidRPr="00F60999">
        <w:rPr>
          <w:rFonts w:eastAsia="SimSun" w:cs="Calibri"/>
          <w:color w:val="000000"/>
          <w:kern w:val="1"/>
          <w:lang w:eastAsia="ar-SA"/>
        </w:rPr>
        <w:t>«</w:t>
      </w:r>
      <w:proofErr w:type="gramEnd"/>
      <w:r w:rsidRPr="00F60999">
        <w:rPr>
          <w:rFonts w:eastAsia="SimSun" w:cs="Calibri"/>
          <w:color w:val="000000"/>
          <w:kern w:val="1"/>
          <w:lang w:eastAsia="ar-SA"/>
        </w:rPr>
        <w:t>___» ____________20___ г.</w:t>
      </w:r>
    </w:p>
    <w:p w14:paraId="61356BDF" w14:textId="77777777" w:rsidR="00F60999" w:rsidRPr="00F60999" w:rsidRDefault="00F60999" w:rsidP="00F60999">
      <w:pPr>
        <w:suppressAutoHyphens/>
        <w:spacing w:after="200" w:line="276" w:lineRule="auto"/>
        <w:rPr>
          <w:rFonts w:ascii="Calibri" w:eastAsia="SimSun" w:hAnsi="Calibri" w:cs="Calibri"/>
          <w:color w:val="FF0000"/>
          <w:kern w:val="1"/>
          <w:sz w:val="16"/>
          <w:szCs w:val="16"/>
          <w:lang w:eastAsia="ar-SA"/>
        </w:rPr>
      </w:pPr>
      <w:r w:rsidRPr="00F60999">
        <w:rPr>
          <w:rFonts w:eastAsia="SimSun" w:cs="Calibri"/>
          <w:i/>
          <w:color w:val="FF0000"/>
          <w:kern w:val="1"/>
          <w:lang w:eastAsia="ar-SA"/>
        </w:rPr>
        <w:t xml:space="preserve">     </w:t>
      </w:r>
      <w:r w:rsidR="007550FE">
        <w:rPr>
          <w:rFonts w:eastAsia="SimSun" w:cs="Calibri"/>
          <w:i/>
          <w:color w:val="FF0000"/>
          <w:kern w:val="1"/>
          <w:lang w:eastAsia="ar-SA"/>
        </w:rPr>
        <w:tab/>
        <w:t xml:space="preserve">    </w:t>
      </w:r>
      <w:r w:rsidRPr="00F60999">
        <w:rPr>
          <w:rFonts w:eastAsia="SimSun" w:cs="Calibri"/>
          <w:i/>
          <w:color w:val="000000"/>
          <w:kern w:val="1"/>
          <w:sz w:val="16"/>
          <w:szCs w:val="16"/>
          <w:lang w:eastAsia="ar-SA"/>
        </w:rPr>
        <w:t>Фамилия Имя Отчество                                       подпись</w:t>
      </w:r>
    </w:p>
    <w:p w14:paraId="59782C51" w14:textId="77777777" w:rsidR="00F60999" w:rsidRDefault="00F60999" w:rsidP="00F60999">
      <w:pPr>
        <w:jc w:val="center"/>
        <w:rPr>
          <w:sz w:val="22"/>
          <w:szCs w:val="20"/>
        </w:rPr>
      </w:pPr>
      <w:r w:rsidRPr="00F60999">
        <w:rPr>
          <w:rFonts w:ascii="Calibri" w:eastAsia="SimSun" w:hAnsi="Calibri" w:cs="Calibri"/>
          <w:b/>
          <w:color w:val="FF0000"/>
          <w:kern w:val="1"/>
          <w:highlight w:val="lightGray"/>
          <w:lang w:eastAsia="ar-SA"/>
        </w:rPr>
        <w:br w:type="page"/>
      </w:r>
    </w:p>
    <w:p w14:paraId="72490540" w14:textId="77777777" w:rsidR="00587197" w:rsidRPr="007550FE" w:rsidRDefault="00587197" w:rsidP="00587197">
      <w:pPr>
        <w:jc w:val="center"/>
        <w:rPr>
          <w:color w:val="000000"/>
          <w:szCs w:val="20"/>
        </w:rPr>
      </w:pPr>
      <w:r w:rsidRPr="007550FE">
        <w:rPr>
          <w:szCs w:val="20"/>
        </w:rPr>
        <w:lastRenderedPageBreak/>
        <w:t> </w:t>
      </w:r>
      <w:r w:rsidRPr="007550FE">
        <w:rPr>
          <w:b/>
          <w:bCs/>
          <w:color w:val="000000"/>
          <w:szCs w:val="20"/>
        </w:rPr>
        <w:t>СОГЛАСИЕ НА ОБРАБОТКУ ПЕРСОНАЛЬНЫХ ДАННЫХ</w:t>
      </w:r>
    </w:p>
    <w:p w14:paraId="765B62AE" w14:textId="77777777" w:rsidR="00587197" w:rsidRPr="007550FE" w:rsidRDefault="00587197" w:rsidP="00587197">
      <w:pPr>
        <w:jc w:val="both"/>
        <w:rPr>
          <w:bCs/>
          <w:iCs/>
          <w:color w:val="000000"/>
        </w:rPr>
      </w:pPr>
      <w:proofErr w:type="gramStart"/>
      <w:r w:rsidRPr="007550FE">
        <w:rPr>
          <w:color w:val="000000"/>
        </w:rPr>
        <w:t>Я,</w:t>
      </w:r>
      <w:r w:rsidRPr="007550FE">
        <w:rPr>
          <w:bCs/>
          <w:iCs/>
          <w:color w:val="000000"/>
        </w:rPr>
        <w:t>_</w:t>
      </w:r>
      <w:proofErr w:type="gramEnd"/>
      <w:r w:rsidRPr="007550FE">
        <w:rPr>
          <w:bCs/>
          <w:iCs/>
          <w:color w:val="000000"/>
        </w:rPr>
        <w:t>____________________________________________________________________________</w:t>
      </w:r>
      <w:r w:rsidRPr="007550FE">
        <w:rPr>
          <w:color w:val="000000"/>
        </w:rPr>
        <w:t xml:space="preserve">, паспорт серия </w:t>
      </w:r>
      <w:r w:rsidRPr="007550FE">
        <w:rPr>
          <w:bCs/>
          <w:iCs/>
          <w:color w:val="000000"/>
        </w:rPr>
        <w:t>_____</w:t>
      </w:r>
      <w:r w:rsidRPr="007550FE">
        <w:rPr>
          <w:color w:val="000000"/>
        </w:rPr>
        <w:t xml:space="preserve"> № </w:t>
      </w:r>
      <w:r w:rsidRPr="007550FE">
        <w:rPr>
          <w:bCs/>
          <w:iCs/>
          <w:color w:val="000000"/>
        </w:rPr>
        <w:t>______</w:t>
      </w:r>
      <w:r w:rsidRPr="007550FE">
        <w:rPr>
          <w:color w:val="000000"/>
        </w:rPr>
        <w:t xml:space="preserve"> выдан «</w:t>
      </w:r>
      <w:r w:rsidRPr="007550FE">
        <w:rPr>
          <w:bCs/>
          <w:iCs/>
          <w:color w:val="000000"/>
        </w:rPr>
        <w:t>__</w:t>
      </w:r>
      <w:r w:rsidRPr="007550FE">
        <w:rPr>
          <w:color w:val="000000"/>
        </w:rPr>
        <w:t>» </w:t>
      </w:r>
      <w:r w:rsidRPr="007550FE">
        <w:rPr>
          <w:bCs/>
          <w:iCs/>
          <w:color w:val="000000"/>
        </w:rPr>
        <w:t>______</w:t>
      </w:r>
      <w:r w:rsidRPr="007550FE">
        <w:rPr>
          <w:color w:val="000000"/>
        </w:rPr>
        <w:t> г. __</w:t>
      </w:r>
      <w:r w:rsidR="007550FE">
        <w:rPr>
          <w:color w:val="000000"/>
        </w:rPr>
        <w:t>__</w:t>
      </w:r>
      <w:r w:rsidRPr="007550FE">
        <w:rPr>
          <w:color w:val="000000"/>
        </w:rPr>
        <w:t>______________</w:t>
      </w:r>
      <w:r w:rsidRPr="007550FE">
        <w:rPr>
          <w:bCs/>
          <w:iCs/>
          <w:color w:val="000000"/>
        </w:rPr>
        <w:t>_______________</w:t>
      </w:r>
      <w:r w:rsidR="00F60999" w:rsidRPr="007550FE">
        <w:rPr>
          <w:bCs/>
          <w:iCs/>
          <w:color w:val="000000"/>
        </w:rPr>
        <w:t>_</w:t>
      </w:r>
      <w:r w:rsidRPr="007550FE">
        <w:rPr>
          <w:bCs/>
          <w:iCs/>
          <w:color w:val="000000"/>
        </w:rPr>
        <w:t xml:space="preserve">, </w:t>
      </w:r>
    </w:p>
    <w:p w14:paraId="2AE5A5EC" w14:textId="77777777" w:rsidR="00587197" w:rsidRPr="00587197" w:rsidRDefault="00587197" w:rsidP="00587197">
      <w:pPr>
        <w:rPr>
          <w:bCs/>
          <w:i/>
          <w:iCs/>
          <w:color w:val="000000"/>
          <w:sz w:val="18"/>
          <w:szCs w:val="16"/>
        </w:rPr>
      </w:pPr>
      <w:r w:rsidRPr="00587197">
        <w:rPr>
          <w:bCs/>
          <w:i/>
          <w:iCs/>
          <w:color w:val="000000"/>
          <w:sz w:val="18"/>
          <w:szCs w:val="16"/>
        </w:rPr>
        <w:t xml:space="preserve">                                                                                                                                                             (кем выдан)                           </w:t>
      </w:r>
    </w:p>
    <w:p w14:paraId="471B1A30" w14:textId="77777777" w:rsidR="00587197" w:rsidRPr="007550FE" w:rsidRDefault="00587197" w:rsidP="00587197">
      <w:pPr>
        <w:jc w:val="both"/>
        <w:rPr>
          <w:color w:val="000000"/>
        </w:rPr>
      </w:pPr>
      <w:r w:rsidRPr="007550FE">
        <w:rPr>
          <w:color w:val="000000"/>
        </w:rPr>
        <w:t>зарегистрированной(</w:t>
      </w:r>
      <w:proofErr w:type="spellStart"/>
      <w:r w:rsidRPr="007550FE">
        <w:rPr>
          <w:color w:val="000000"/>
        </w:rPr>
        <w:t>го</w:t>
      </w:r>
      <w:proofErr w:type="spellEnd"/>
      <w:r w:rsidRPr="007550FE">
        <w:rPr>
          <w:color w:val="000000"/>
        </w:rPr>
        <w:t xml:space="preserve">) по адресу: </w:t>
      </w:r>
      <w:r w:rsidRPr="007550FE">
        <w:rPr>
          <w:bCs/>
          <w:iCs/>
          <w:color w:val="000000"/>
        </w:rPr>
        <w:t>________________________________________________</w:t>
      </w:r>
      <w:r w:rsidR="007550FE">
        <w:rPr>
          <w:bCs/>
          <w:iCs/>
          <w:color w:val="000000"/>
        </w:rPr>
        <w:t>_,</w:t>
      </w:r>
      <w:r w:rsidRPr="007550FE">
        <w:rPr>
          <w:bCs/>
          <w:iCs/>
          <w:color w:val="000000"/>
        </w:rPr>
        <w:t xml:space="preserve"> </w:t>
      </w:r>
      <w:r w:rsidRPr="007550FE">
        <w:rPr>
          <w:color w:val="000000"/>
        </w:rPr>
        <w:t xml:space="preserve">даю </w:t>
      </w:r>
      <w:r w:rsidRPr="007550FE">
        <w:rPr>
          <w:rFonts w:eastAsia="Calibri"/>
          <w:color w:val="00000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7550FE">
        <w:rPr>
          <w:bCs/>
          <w:color w:val="000000"/>
          <w:shd w:val="clear" w:color="auto" w:fill="FFFFFF"/>
        </w:rPr>
        <w:t>1021100507230</w:t>
      </w:r>
      <w:r w:rsidRPr="007550FE">
        <w:rPr>
          <w:rFonts w:eastAsia="Calibri"/>
          <w:color w:val="000000"/>
          <w:lang w:eastAsia="en-US"/>
        </w:rPr>
        <w:t xml:space="preserve"> ИНН </w:t>
      </w:r>
      <w:r w:rsidRPr="007550FE">
        <w:rPr>
          <w:bCs/>
          <w:color w:val="000000"/>
          <w:shd w:val="clear" w:color="auto" w:fill="FFFFFF"/>
        </w:rPr>
        <w:t>1101483236</w:t>
      </w:r>
      <w:r w:rsidRPr="007550FE">
        <w:rPr>
          <w:rFonts w:eastAsia="Calibri"/>
          <w:color w:val="000000"/>
          <w:lang w:eastAsia="en-US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 w:rsidRPr="007550FE">
        <w:rPr>
          <w:color w:val="000000"/>
        </w:rPr>
        <w:t xml:space="preserve"> </w:t>
      </w:r>
    </w:p>
    <w:p w14:paraId="75C879E7" w14:textId="77777777" w:rsidR="00587197" w:rsidRPr="007550FE" w:rsidRDefault="00587197" w:rsidP="00587197">
      <w:pPr>
        <w:suppressAutoHyphens/>
        <w:rPr>
          <w:rFonts w:eastAsia="SimSun" w:cs="Calibri"/>
          <w:b/>
          <w:color w:val="000000"/>
          <w:kern w:val="1"/>
          <w:lang w:eastAsia="ar-SA"/>
        </w:rPr>
      </w:pPr>
      <w:r w:rsidRPr="007550FE">
        <w:rPr>
          <w:rFonts w:eastAsia="SimSun" w:cs="Calibri"/>
          <w:b/>
          <w:color w:val="000000"/>
          <w:kern w:val="1"/>
          <w:lang w:eastAsia="ar-SA"/>
        </w:rPr>
        <w:t>Цель обработки персональных данных:</w:t>
      </w:r>
    </w:p>
    <w:p w14:paraId="26F98449" w14:textId="77777777" w:rsidR="00587197" w:rsidRPr="007550FE" w:rsidRDefault="00587197" w:rsidP="00587197">
      <w:pPr>
        <w:autoSpaceDE w:val="0"/>
        <w:autoSpaceDN w:val="0"/>
        <w:adjustRightInd w:val="0"/>
        <w:jc w:val="both"/>
        <w:rPr>
          <w:i/>
          <w:color w:val="000000"/>
        </w:rPr>
      </w:pPr>
      <w:r w:rsidRPr="007550FE">
        <w:rPr>
          <w:color w:val="000000"/>
        </w:rPr>
        <w:t xml:space="preserve">- </w:t>
      </w:r>
      <w:r w:rsidRPr="007550FE">
        <w:rPr>
          <w:i/>
          <w:color w:val="000000"/>
        </w:rPr>
        <w:t>обеспечение соблюдения требований законодательства Российской Федерации;</w:t>
      </w:r>
    </w:p>
    <w:p w14:paraId="4D54B79D" w14:textId="5C3E4981" w:rsidR="00587197" w:rsidRPr="007550FE" w:rsidRDefault="00587197" w:rsidP="00587197">
      <w:pPr>
        <w:suppressAutoHyphens/>
        <w:jc w:val="both"/>
        <w:rPr>
          <w:rFonts w:eastAsia="SimSun" w:cs="Calibri"/>
          <w:i/>
          <w:color w:val="000000"/>
          <w:kern w:val="1"/>
          <w:lang w:eastAsia="ar-SA"/>
        </w:rPr>
      </w:pPr>
      <w:r w:rsidRPr="007550FE">
        <w:rPr>
          <w:rFonts w:eastAsia="SimSun" w:cs="Calibri"/>
          <w:i/>
          <w:color w:val="000000"/>
          <w:kern w:val="1"/>
          <w:lang w:eastAsia="ar-SA"/>
        </w:rPr>
        <w:t>- публикации и тиражирования моей(их) работ(ы) в сборнике материалов</w:t>
      </w:r>
      <w:r w:rsidRPr="007550FE">
        <w:rPr>
          <w:rFonts w:eastAsia="SimSun" w:cs="Calibri"/>
          <w:color w:val="000000"/>
          <w:kern w:val="1"/>
          <w:lang w:eastAsia="ar-SA"/>
        </w:rPr>
        <w:t xml:space="preserve"> </w:t>
      </w:r>
      <w:r w:rsidRPr="007550FE">
        <w:rPr>
          <w:rFonts w:eastAsia="SimSun" w:cs="Calibri"/>
          <w:i/>
          <w:color w:val="000000"/>
          <w:kern w:val="1"/>
          <w:lang w:eastAsia="ar-SA"/>
        </w:rPr>
        <w:t>в</w:t>
      </w:r>
      <w:r w:rsidRPr="007550FE">
        <w:rPr>
          <w:rFonts w:eastAsia="SimSun" w:cs="Calibri"/>
          <w:color w:val="000000"/>
          <w:kern w:val="1"/>
          <w:lang w:eastAsia="ar-SA"/>
        </w:rPr>
        <w:t xml:space="preserve"> </w:t>
      </w:r>
      <w:r w:rsidR="00F60999" w:rsidRPr="007550FE">
        <w:rPr>
          <w:i/>
          <w:color w:val="000000"/>
        </w:rPr>
        <w:t xml:space="preserve">Национальной конференции </w:t>
      </w:r>
      <w:r w:rsidR="001E18F5">
        <w:rPr>
          <w:i/>
          <w:color w:val="000000"/>
          <w:lang w:val="en-US"/>
        </w:rPr>
        <w:t>XX</w:t>
      </w:r>
      <w:r w:rsidR="001E18F5" w:rsidRPr="001E18F5">
        <w:rPr>
          <w:i/>
          <w:color w:val="000000"/>
        </w:rPr>
        <w:t>Х</w:t>
      </w:r>
      <w:r w:rsidR="001E18F5">
        <w:rPr>
          <w:i/>
          <w:color w:val="000000"/>
          <w:lang w:val="en-US"/>
        </w:rPr>
        <w:t>II</w:t>
      </w:r>
      <w:r w:rsidR="00F60999" w:rsidRPr="007550FE">
        <w:rPr>
          <w:i/>
          <w:color w:val="000000"/>
        </w:rPr>
        <w:t xml:space="preserve"> </w:t>
      </w:r>
      <w:r w:rsidR="00DC331D">
        <w:rPr>
          <w:i/>
          <w:color w:val="000000"/>
        </w:rPr>
        <w:t>годичной сессии</w:t>
      </w:r>
      <w:r w:rsidR="00F60999" w:rsidRPr="007550FE">
        <w:rPr>
          <w:i/>
          <w:color w:val="000000"/>
        </w:rPr>
        <w:t xml:space="preserve"> Учёного совета (Февральские чтения)</w:t>
      </w:r>
      <w:r w:rsidR="000F4EB8">
        <w:rPr>
          <w:i/>
          <w:color w:val="000000"/>
        </w:rPr>
        <w:t>, приуроченной к 80-летию Победы в Великой Отечественной войне</w:t>
      </w:r>
      <w:r w:rsidR="00F60999" w:rsidRPr="007550FE">
        <w:rPr>
          <w:i/>
          <w:color w:val="000000"/>
        </w:rPr>
        <w:t xml:space="preserve"> в </w:t>
      </w:r>
      <w:r w:rsidR="000F4EB8">
        <w:rPr>
          <w:i/>
          <w:color w:val="000000"/>
        </w:rPr>
        <w:t>2025</w:t>
      </w:r>
      <w:r w:rsidR="00F60999" w:rsidRPr="007550FE">
        <w:rPr>
          <w:i/>
          <w:color w:val="000000"/>
        </w:rPr>
        <w:t xml:space="preserve"> году</w:t>
      </w:r>
      <w:r w:rsidRPr="007550FE">
        <w:rPr>
          <w:rFonts w:eastAsia="Arial"/>
          <w:i/>
          <w:color w:val="000000"/>
        </w:rPr>
        <w:t xml:space="preserve">, проведение </w:t>
      </w:r>
      <w:r w:rsidR="00F60999" w:rsidRPr="007550FE">
        <w:rPr>
          <w:rFonts w:eastAsia="Arial"/>
          <w:i/>
          <w:color w:val="000000"/>
        </w:rPr>
        <w:t xml:space="preserve">Национальной конференции </w:t>
      </w:r>
      <w:r w:rsidR="001E18F5">
        <w:rPr>
          <w:rFonts w:eastAsia="Arial"/>
          <w:i/>
          <w:color w:val="000000"/>
          <w:lang w:val="en-US"/>
        </w:rPr>
        <w:t>XX</w:t>
      </w:r>
      <w:r w:rsidR="001E18F5" w:rsidRPr="001E18F5">
        <w:rPr>
          <w:rFonts w:eastAsia="Arial"/>
          <w:i/>
          <w:color w:val="000000"/>
        </w:rPr>
        <w:t>Х</w:t>
      </w:r>
      <w:r w:rsidR="001E18F5">
        <w:rPr>
          <w:rFonts w:eastAsia="Arial"/>
          <w:i/>
          <w:color w:val="000000"/>
          <w:lang w:val="en-US"/>
        </w:rPr>
        <w:t>II</w:t>
      </w:r>
      <w:r w:rsidR="00F60999" w:rsidRPr="007550FE">
        <w:rPr>
          <w:rFonts w:eastAsia="Arial"/>
          <w:i/>
          <w:color w:val="000000"/>
        </w:rPr>
        <w:t xml:space="preserve"> </w:t>
      </w:r>
      <w:r w:rsidR="00DC331D">
        <w:rPr>
          <w:rFonts w:eastAsia="Arial"/>
          <w:i/>
          <w:color w:val="000000"/>
        </w:rPr>
        <w:t>годичной сессии</w:t>
      </w:r>
      <w:r w:rsidR="00F60999" w:rsidRPr="007550FE">
        <w:rPr>
          <w:rFonts w:eastAsia="Arial"/>
          <w:i/>
          <w:color w:val="000000"/>
        </w:rPr>
        <w:t xml:space="preserve"> Учёного совета (Февральские чтения)</w:t>
      </w:r>
      <w:r w:rsidR="000F4EB8">
        <w:rPr>
          <w:rFonts w:eastAsia="Arial"/>
          <w:i/>
          <w:color w:val="000000"/>
        </w:rPr>
        <w:t>, приуроченной к 80-летию Победы в Великой Отечественной войне</w:t>
      </w:r>
      <w:r w:rsidR="00F60999" w:rsidRPr="007550FE">
        <w:rPr>
          <w:rFonts w:eastAsia="Arial"/>
          <w:i/>
          <w:color w:val="000000"/>
        </w:rPr>
        <w:t xml:space="preserve"> в </w:t>
      </w:r>
      <w:r w:rsidR="000F4EB8">
        <w:rPr>
          <w:rFonts w:eastAsia="Arial"/>
          <w:i/>
          <w:color w:val="000000"/>
        </w:rPr>
        <w:t>2025</w:t>
      </w:r>
      <w:r w:rsidR="00F60999" w:rsidRPr="007550FE">
        <w:rPr>
          <w:rFonts w:eastAsia="Arial"/>
          <w:i/>
          <w:color w:val="000000"/>
        </w:rPr>
        <w:t xml:space="preserve"> году</w:t>
      </w:r>
      <w:r w:rsidR="007550FE">
        <w:rPr>
          <w:rFonts w:eastAsia="Arial"/>
          <w:i/>
          <w:color w:val="000000"/>
        </w:rPr>
        <w:t>.</w:t>
      </w:r>
    </w:p>
    <w:p w14:paraId="4614ECBC" w14:textId="77777777" w:rsidR="00587197" w:rsidRPr="007550FE" w:rsidRDefault="00587197" w:rsidP="00587197">
      <w:pPr>
        <w:jc w:val="both"/>
        <w:rPr>
          <w:b/>
          <w:color w:val="000000"/>
        </w:rPr>
      </w:pPr>
      <w:r w:rsidRPr="007550FE">
        <w:rPr>
          <w:b/>
          <w:color w:val="000000"/>
        </w:rPr>
        <w:t>Перечень персональных данных, на обработку которых дается согласие:</w:t>
      </w:r>
    </w:p>
    <w:p w14:paraId="2BCAB4F3" w14:textId="77777777" w:rsidR="00587197" w:rsidRPr="007550FE" w:rsidRDefault="00587197" w:rsidP="00587197">
      <w:pPr>
        <w:jc w:val="both"/>
        <w:rPr>
          <w:i/>
          <w:color w:val="000000"/>
        </w:rPr>
      </w:pPr>
      <w:r w:rsidRPr="007550FE">
        <w:rPr>
          <w:color w:val="000000"/>
        </w:rPr>
        <w:t xml:space="preserve">- </w:t>
      </w:r>
      <w:r w:rsidRPr="007550FE">
        <w:rPr>
          <w:i/>
          <w:color w:val="000000"/>
        </w:rPr>
        <w:t>фамилия, имя, отчество;</w:t>
      </w:r>
    </w:p>
    <w:p w14:paraId="1A8CA127" w14:textId="77777777" w:rsidR="00587197" w:rsidRPr="007550FE" w:rsidRDefault="00587197" w:rsidP="00587197">
      <w:pPr>
        <w:jc w:val="both"/>
        <w:rPr>
          <w:i/>
          <w:color w:val="000000"/>
        </w:rPr>
      </w:pPr>
      <w:r w:rsidRPr="007550FE">
        <w:rPr>
          <w:i/>
          <w:color w:val="000000"/>
        </w:rPr>
        <w:t xml:space="preserve">- наименование образовательной организации </w:t>
      </w:r>
      <w:r w:rsidRPr="007550FE">
        <w:rPr>
          <w:bCs/>
          <w:i/>
          <w:color w:val="000000"/>
        </w:rPr>
        <w:t>(по уставу)</w:t>
      </w:r>
      <w:r w:rsidRPr="007550FE">
        <w:rPr>
          <w:i/>
          <w:color w:val="000000"/>
        </w:rPr>
        <w:t>;</w:t>
      </w:r>
    </w:p>
    <w:p w14:paraId="200F049A" w14:textId="77777777" w:rsidR="00587197" w:rsidRPr="007550FE" w:rsidRDefault="00587197" w:rsidP="00587197">
      <w:pPr>
        <w:suppressAutoHyphens/>
        <w:rPr>
          <w:rFonts w:eastAsia="SimSun" w:cs="Calibri"/>
          <w:i/>
          <w:color w:val="000000"/>
          <w:kern w:val="1"/>
        </w:rPr>
      </w:pPr>
      <w:r w:rsidRPr="007550FE">
        <w:rPr>
          <w:rFonts w:eastAsia="SimSun" w:cs="Calibri"/>
          <w:i/>
          <w:color w:val="000000"/>
          <w:kern w:val="1"/>
          <w:lang w:eastAsia="ar-SA"/>
        </w:rPr>
        <w:t xml:space="preserve">- </w:t>
      </w:r>
      <w:r w:rsidRPr="007550FE">
        <w:rPr>
          <w:rFonts w:eastAsia="SimSun" w:cs="Calibri"/>
          <w:i/>
          <w:color w:val="000000"/>
          <w:kern w:val="1"/>
        </w:rPr>
        <w:t>уровень образования (</w:t>
      </w:r>
      <w:proofErr w:type="spellStart"/>
      <w:r w:rsidRPr="007550FE">
        <w:rPr>
          <w:rFonts w:eastAsia="SimSun" w:cs="Calibri"/>
          <w:i/>
          <w:color w:val="000000"/>
          <w:kern w:val="1"/>
        </w:rPr>
        <w:t>бакалавриат</w:t>
      </w:r>
      <w:proofErr w:type="spellEnd"/>
      <w:r w:rsidRPr="007550FE">
        <w:rPr>
          <w:rFonts w:eastAsia="SimSun" w:cs="Calibri"/>
          <w:i/>
          <w:color w:val="000000"/>
          <w:kern w:val="1"/>
        </w:rPr>
        <w:t xml:space="preserve"> / магистратура / аспирантура), курс / год обучения; </w:t>
      </w:r>
    </w:p>
    <w:p w14:paraId="7B303A98" w14:textId="77777777" w:rsidR="00587197" w:rsidRPr="007550FE" w:rsidRDefault="00587197" w:rsidP="00587197">
      <w:pPr>
        <w:jc w:val="both"/>
        <w:rPr>
          <w:i/>
          <w:color w:val="000000"/>
        </w:rPr>
      </w:pPr>
      <w:r w:rsidRPr="007550FE">
        <w:rPr>
          <w:i/>
          <w:color w:val="000000"/>
        </w:rPr>
        <w:t>-  электронный адрес;</w:t>
      </w:r>
    </w:p>
    <w:p w14:paraId="0444D155" w14:textId="77777777" w:rsidR="00587197" w:rsidRPr="007550FE" w:rsidRDefault="00587197" w:rsidP="00587197">
      <w:pPr>
        <w:jc w:val="both"/>
        <w:rPr>
          <w:i/>
          <w:color w:val="000000"/>
        </w:rPr>
      </w:pPr>
      <w:r w:rsidRPr="007550FE">
        <w:rPr>
          <w:i/>
          <w:color w:val="000000"/>
        </w:rPr>
        <w:t>- номер телефона;</w:t>
      </w:r>
    </w:p>
    <w:p w14:paraId="5F1F63F2" w14:textId="77777777" w:rsidR="00587197" w:rsidRPr="007550FE" w:rsidRDefault="00587197" w:rsidP="00587197">
      <w:pPr>
        <w:jc w:val="both"/>
        <w:rPr>
          <w:i/>
          <w:color w:val="000000"/>
        </w:rPr>
      </w:pPr>
      <w:r w:rsidRPr="007550FE">
        <w:rPr>
          <w:i/>
          <w:color w:val="000000"/>
        </w:rPr>
        <w:t>- фотографии;</w:t>
      </w:r>
    </w:p>
    <w:p w14:paraId="524A3259" w14:textId="77777777" w:rsidR="00587197" w:rsidRPr="007550FE" w:rsidRDefault="00587197" w:rsidP="00587197">
      <w:pPr>
        <w:jc w:val="both"/>
        <w:rPr>
          <w:b/>
          <w:color w:val="000000"/>
        </w:rPr>
      </w:pPr>
      <w:r w:rsidRPr="007550FE">
        <w:rPr>
          <w:b/>
          <w:color w:val="00000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37A6EB5" w14:textId="77777777" w:rsidR="00587197" w:rsidRPr="007550FE" w:rsidRDefault="00587197" w:rsidP="00587197">
      <w:pPr>
        <w:jc w:val="both"/>
        <w:rPr>
          <w:i/>
          <w:color w:val="000000"/>
        </w:rPr>
      </w:pPr>
      <w:r w:rsidRPr="007550FE">
        <w:rPr>
          <w:i/>
          <w:color w:val="00000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14:paraId="0AF5B839" w14:textId="77777777" w:rsidR="00587197" w:rsidRPr="007550FE" w:rsidRDefault="00587197" w:rsidP="00587197">
      <w:pPr>
        <w:jc w:val="both"/>
        <w:rPr>
          <w:color w:val="000000"/>
        </w:rPr>
      </w:pPr>
      <w:r w:rsidRPr="007550FE">
        <w:rPr>
          <w:b/>
          <w:color w:val="000000"/>
        </w:rPr>
        <w:t>Обработка вышеуказанных персональных данных</w:t>
      </w:r>
      <w:r w:rsidRPr="007550FE">
        <w:rPr>
          <w:color w:val="000000"/>
        </w:rPr>
        <w:t xml:space="preserve"> будет осуществляться путем смешанной обработки персональных данных.</w:t>
      </w:r>
    </w:p>
    <w:p w14:paraId="0FA92B77" w14:textId="77777777" w:rsidR="00587197" w:rsidRPr="007550FE" w:rsidRDefault="00587197" w:rsidP="00587197">
      <w:pPr>
        <w:jc w:val="both"/>
        <w:rPr>
          <w:b/>
          <w:color w:val="000000"/>
        </w:rPr>
      </w:pPr>
      <w:r w:rsidRPr="007550FE">
        <w:rPr>
          <w:b/>
          <w:color w:val="00000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67F53604" w14:textId="5DBFBC09" w:rsidR="00587197" w:rsidRPr="007550FE" w:rsidRDefault="00587197" w:rsidP="00587197">
      <w:pPr>
        <w:jc w:val="both"/>
        <w:rPr>
          <w:color w:val="000000"/>
        </w:rPr>
      </w:pPr>
      <w:r w:rsidRPr="007550FE">
        <w:rPr>
          <w:color w:val="000000"/>
        </w:rPr>
        <w:t xml:space="preserve">Настоящее согласие на обработку персональных данных действует с момента его представления оператору на период </w:t>
      </w:r>
      <w:r w:rsidRPr="004D5D52">
        <w:rPr>
          <w:color w:val="000000"/>
        </w:rPr>
        <w:t>проведения</w:t>
      </w:r>
      <w:r w:rsidRPr="007550FE">
        <w:rPr>
          <w:i/>
          <w:color w:val="000000"/>
        </w:rPr>
        <w:t xml:space="preserve"> </w:t>
      </w:r>
      <w:bookmarkStart w:id="4" w:name="_Hlk153381438"/>
      <w:r w:rsidRPr="004D5D52">
        <w:rPr>
          <w:b/>
          <w:i/>
          <w:color w:val="000000"/>
        </w:rPr>
        <w:t>Национальной конференции</w:t>
      </w:r>
      <w:r w:rsidRPr="007550FE">
        <w:rPr>
          <w:i/>
          <w:color w:val="000000"/>
        </w:rPr>
        <w:t xml:space="preserve"> </w:t>
      </w:r>
      <w:r w:rsidR="001E18F5">
        <w:rPr>
          <w:b/>
          <w:i/>
          <w:color w:val="000000"/>
          <w:lang w:val="en-US"/>
        </w:rPr>
        <w:t>XX</w:t>
      </w:r>
      <w:r w:rsidR="001E18F5" w:rsidRPr="001E18F5">
        <w:rPr>
          <w:b/>
          <w:i/>
          <w:color w:val="000000"/>
        </w:rPr>
        <w:t>Х</w:t>
      </w:r>
      <w:r w:rsidR="001E18F5">
        <w:rPr>
          <w:b/>
          <w:i/>
          <w:color w:val="000000"/>
          <w:lang w:val="en-US"/>
        </w:rPr>
        <w:t>II</w:t>
      </w:r>
      <w:r w:rsidRPr="007550FE">
        <w:rPr>
          <w:b/>
          <w:i/>
          <w:color w:val="000000"/>
        </w:rPr>
        <w:t xml:space="preserve"> </w:t>
      </w:r>
      <w:r w:rsidR="00DC331D">
        <w:rPr>
          <w:b/>
          <w:i/>
          <w:color w:val="000000"/>
        </w:rPr>
        <w:t>годичной сессии</w:t>
      </w:r>
      <w:r w:rsidRPr="007550FE">
        <w:rPr>
          <w:b/>
          <w:i/>
          <w:color w:val="000000"/>
        </w:rPr>
        <w:t xml:space="preserve"> Учёного совета</w:t>
      </w:r>
      <w:r w:rsidR="00F60999" w:rsidRPr="007550FE">
        <w:rPr>
          <w:b/>
          <w:i/>
          <w:color w:val="000000"/>
        </w:rPr>
        <w:t xml:space="preserve"> (Февральские чтения)</w:t>
      </w:r>
      <w:r w:rsidR="000F4EB8">
        <w:rPr>
          <w:b/>
          <w:i/>
          <w:color w:val="000000"/>
        </w:rPr>
        <w:t>, приуроченной к 80-летию Победы в Великой Отечественной войне</w:t>
      </w:r>
      <w:r w:rsidR="00F60999" w:rsidRPr="007550FE">
        <w:rPr>
          <w:i/>
          <w:color w:val="000000"/>
        </w:rPr>
        <w:t xml:space="preserve"> </w:t>
      </w:r>
      <w:r w:rsidR="00F60999" w:rsidRPr="004D5D52">
        <w:rPr>
          <w:color w:val="000000"/>
        </w:rPr>
        <w:t xml:space="preserve">в </w:t>
      </w:r>
      <w:r w:rsidR="000F4EB8" w:rsidRPr="004D5D52">
        <w:rPr>
          <w:color w:val="000000"/>
        </w:rPr>
        <w:t>2025</w:t>
      </w:r>
      <w:r w:rsidR="00F60999" w:rsidRPr="004D5D52">
        <w:rPr>
          <w:color w:val="000000"/>
        </w:rPr>
        <w:t xml:space="preserve"> году</w:t>
      </w:r>
      <w:r w:rsidRPr="007550FE">
        <w:rPr>
          <w:rFonts w:eastAsia="Arial"/>
          <w:i/>
          <w:color w:val="000000"/>
        </w:rPr>
        <w:t xml:space="preserve"> </w:t>
      </w:r>
      <w:bookmarkEnd w:id="4"/>
      <w:r w:rsidRPr="007550FE">
        <w:rPr>
          <w:color w:val="000000"/>
        </w:rPr>
        <w:t>может быть отозвано мной в любое время путем подачи оператору заявления в простой письменной форме.</w:t>
      </w:r>
    </w:p>
    <w:p w14:paraId="452623B9" w14:textId="77777777" w:rsidR="00587197" w:rsidRPr="007550FE" w:rsidRDefault="00587197" w:rsidP="00587197">
      <w:pPr>
        <w:jc w:val="both"/>
        <w:rPr>
          <w:color w:val="000000"/>
        </w:rPr>
      </w:pPr>
      <w:r w:rsidRPr="007550FE">
        <w:rPr>
          <w:color w:val="00000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63355C1A" w14:textId="77777777" w:rsidR="00587197" w:rsidRPr="007550FE" w:rsidRDefault="00587197" w:rsidP="00587197">
      <w:pPr>
        <w:jc w:val="both"/>
        <w:rPr>
          <w:color w:val="000000"/>
        </w:rPr>
      </w:pPr>
    </w:p>
    <w:p w14:paraId="111B40DE" w14:textId="77777777" w:rsidR="00587197" w:rsidRPr="007550FE" w:rsidRDefault="00587197" w:rsidP="00587197">
      <w:pPr>
        <w:rPr>
          <w:color w:val="000000"/>
        </w:rPr>
      </w:pPr>
      <w:r w:rsidRPr="007550FE">
        <w:rPr>
          <w:color w:val="000000"/>
        </w:rPr>
        <w:t xml:space="preserve">___________________________   /______________/                           </w:t>
      </w:r>
      <w:r w:rsidR="007550FE">
        <w:rPr>
          <w:color w:val="000000"/>
        </w:rPr>
        <w:t xml:space="preserve">   </w:t>
      </w:r>
      <w:proofErr w:type="gramStart"/>
      <w:r w:rsidR="007550FE">
        <w:rPr>
          <w:color w:val="000000"/>
        </w:rPr>
        <w:t xml:space="preserve">   </w:t>
      </w:r>
      <w:r w:rsidRPr="007550FE">
        <w:rPr>
          <w:color w:val="000000"/>
        </w:rPr>
        <w:t>«</w:t>
      </w:r>
      <w:proofErr w:type="gramEnd"/>
      <w:r w:rsidRPr="007550FE">
        <w:rPr>
          <w:bCs/>
          <w:iCs/>
          <w:color w:val="000000"/>
        </w:rPr>
        <w:t>__</w:t>
      </w:r>
      <w:r w:rsidR="00F60999" w:rsidRPr="007550FE">
        <w:rPr>
          <w:bCs/>
          <w:iCs/>
          <w:color w:val="000000"/>
        </w:rPr>
        <w:t>_</w:t>
      </w:r>
      <w:r w:rsidRPr="007550FE">
        <w:rPr>
          <w:color w:val="000000"/>
        </w:rPr>
        <w:t xml:space="preserve">» </w:t>
      </w:r>
      <w:r w:rsidRPr="007550FE">
        <w:rPr>
          <w:bCs/>
          <w:iCs/>
          <w:color w:val="000000"/>
        </w:rPr>
        <w:t>________</w:t>
      </w:r>
      <w:r w:rsidRPr="007550FE">
        <w:rPr>
          <w:color w:val="000000"/>
        </w:rPr>
        <w:t xml:space="preserve"> 20</w:t>
      </w:r>
      <w:r w:rsidRPr="007550FE">
        <w:rPr>
          <w:bCs/>
          <w:iCs/>
          <w:color w:val="000000"/>
        </w:rPr>
        <w:t>__</w:t>
      </w:r>
      <w:r w:rsidRPr="007550FE">
        <w:rPr>
          <w:b/>
          <w:bCs/>
          <w:i/>
          <w:iCs/>
          <w:color w:val="000000"/>
        </w:rPr>
        <w:t xml:space="preserve"> </w:t>
      </w:r>
      <w:r w:rsidRPr="007550FE">
        <w:rPr>
          <w:color w:val="000000"/>
        </w:rPr>
        <w:t>г.</w:t>
      </w:r>
    </w:p>
    <w:p w14:paraId="5D943BF2" w14:textId="77777777" w:rsidR="00587197" w:rsidRPr="007550FE" w:rsidRDefault="00587197" w:rsidP="00587197">
      <w:pPr>
        <w:rPr>
          <w:rFonts w:eastAsia="Calibri"/>
          <w:lang w:eastAsia="en-US"/>
        </w:rPr>
      </w:pPr>
      <w:r w:rsidRPr="007550FE">
        <w:rPr>
          <w:rFonts w:eastAsia="Calibri"/>
          <w:lang w:eastAsia="en-US"/>
        </w:rPr>
        <w:br w:type="page"/>
      </w:r>
    </w:p>
    <w:p w14:paraId="1ACC8EB4" w14:textId="77777777" w:rsidR="00F60999" w:rsidRPr="00F60999" w:rsidRDefault="00F60999" w:rsidP="00F60999">
      <w:pPr>
        <w:suppressAutoHyphens/>
        <w:jc w:val="center"/>
        <w:rPr>
          <w:rFonts w:eastAsia="SimSun" w:cs="Calibri"/>
          <w:color w:val="000000"/>
          <w:kern w:val="1"/>
          <w:sz w:val="26"/>
          <w:szCs w:val="26"/>
          <w:highlight w:val="lightGray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lastRenderedPageBreak/>
        <w:t>СОГЛАСИЕ</w:t>
      </w:r>
    </w:p>
    <w:p w14:paraId="348B566C" w14:textId="77777777" w:rsidR="00F60999" w:rsidRPr="00F60999" w:rsidRDefault="00F60999" w:rsidP="00F60999">
      <w:pPr>
        <w:suppressAutoHyphens/>
        <w:jc w:val="center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на фото и видеосъемку, размещение фотографий </w:t>
      </w:r>
    </w:p>
    <w:p w14:paraId="607F4E91" w14:textId="77777777" w:rsidR="00F60999" w:rsidRPr="00F60999" w:rsidRDefault="00F60999" w:rsidP="00F60999">
      <w:pPr>
        <w:suppressAutoHyphens/>
        <w:spacing w:after="200" w:line="276" w:lineRule="auto"/>
        <w:jc w:val="center"/>
        <w:rPr>
          <w:rFonts w:eastAsia="SimSun" w:cs="Calibri"/>
          <w:b/>
          <w:color w:val="000000"/>
          <w:kern w:val="1"/>
          <w:sz w:val="26"/>
          <w:szCs w:val="26"/>
          <w:lang w:eastAsia="ar-SA"/>
        </w:rPr>
      </w:pPr>
    </w:p>
    <w:p w14:paraId="0EF5E8A5" w14:textId="77777777" w:rsidR="00F60999" w:rsidRPr="00F60999" w:rsidRDefault="00F60999" w:rsidP="00F60999">
      <w:pPr>
        <w:suppressAutoHyphens/>
        <w:spacing w:after="200" w:line="276" w:lineRule="auto"/>
        <w:jc w:val="both"/>
        <w:rPr>
          <w:rFonts w:eastAsia="SimSun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/>
          <w:color w:val="000000"/>
          <w:kern w:val="1"/>
          <w:sz w:val="26"/>
          <w:szCs w:val="26"/>
          <w:lang w:eastAsia="ar-SA"/>
        </w:rPr>
        <w:t>Я, _____________________________________________________________________,</w:t>
      </w:r>
    </w:p>
    <w:p w14:paraId="0AEABEDD" w14:textId="77777777" w:rsidR="00F60999" w:rsidRPr="00F60999" w:rsidRDefault="00F60999" w:rsidP="00F60999">
      <w:pPr>
        <w:suppressAutoHyphens/>
        <w:spacing w:after="200" w:line="276" w:lineRule="auto"/>
        <w:jc w:val="both"/>
        <w:rPr>
          <w:rFonts w:eastAsia="SimSun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/>
          <w:color w:val="000000"/>
          <w:kern w:val="1"/>
          <w:sz w:val="26"/>
          <w:szCs w:val="26"/>
          <w:lang w:eastAsia="ar-SA"/>
        </w:rPr>
        <w:t>паспорт серия ______ № ____________ выдан ________________________________</w:t>
      </w:r>
    </w:p>
    <w:p w14:paraId="6AA8CB3F" w14:textId="77777777" w:rsidR="00F60999" w:rsidRPr="00F60999" w:rsidRDefault="00F60999" w:rsidP="00F60999">
      <w:pPr>
        <w:suppressAutoHyphens/>
        <w:spacing w:after="200" w:line="276" w:lineRule="auto"/>
        <w:jc w:val="both"/>
        <w:rPr>
          <w:rFonts w:eastAsia="SimSun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/>
          <w:color w:val="000000"/>
          <w:kern w:val="1"/>
          <w:sz w:val="26"/>
          <w:szCs w:val="26"/>
          <w:lang w:eastAsia="ar-SA"/>
        </w:rPr>
        <w:t xml:space="preserve">______________________________________________ «___» ____________20 ___ г., </w:t>
      </w:r>
    </w:p>
    <w:p w14:paraId="688A1B1B" w14:textId="171699B1" w:rsidR="00F60999" w:rsidRPr="00F60999" w:rsidRDefault="00F60999" w:rsidP="00F60999">
      <w:pPr>
        <w:suppressAutoHyphens/>
        <w:spacing w:after="200" w:line="276" w:lineRule="auto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даю свое согласие на фото и видеосъемку для участия в Национальной конференции </w:t>
      </w:r>
      <w:r w:rsidR="001E18F5">
        <w:rPr>
          <w:rFonts w:eastAsia="SimSun" w:cs="Calibri"/>
          <w:color w:val="000000"/>
          <w:kern w:val="1"/>
          <w:sz w:val="26"/>
          <w:szCs w:val="26"/>
          <w:lang w:val="en-US" w:eastAsia="ar-SA"/>
        </w:rPr>
        <w:t>XX</w:t>
      </w:r>
      <w:r w:rsidR="001E18F5" w:rsidRPr="001E18F5">
        <w:rPr>
          <w:rFonts w:eastAsia="SimSun" w:cs="Calibri"/>
          <w:color w:val="000000"/>
          <w:kern w:val="1"/>
          <w:sz w:val="26"/>
          <w:szCs w:val="26"/>
          <w:lang w:eastAsia="ar-SA"/>
        </w:rPr>
        <w:t>Х</w:t>
      </w:r>
      <w:r w:rsidR="001E18F5">
        <w:rPr>
          <w:rFonts w:eastAsia="SimSun" w:cs="Calibri"/>
          <w:color w:val="000000"/>
          <w:kern w:val="1"/>
          <w:sz w:val="26"/>
          <w:szCs w:val="26"/>
          <w:lang w:val="en-US" w:eastAsia="ar-SA"/>
        </w:rPr>
        <w:t>II</w:t>
      </w: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 </w:t>
      </w:r>
      <w:r w:rsidR="00DC331D">
        <w:rPr>
          <w:rFonts w:eastAsia="SimSun" w:cs="Calibri"/>
          <w:color w:val="000000"/>
          <w:kern w:val="1"/>
          <w:sz w:val="26"/>
          <w:szCs w:val="26"/>
          <w:lang w:eastAsia="ar-SA"/>
        </w:rPr>
        <w:t>годичной сессии</w:t>
      </w: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 Учёного совета (Февральские чтения)</w:t>
      </w:r>
      <w:r w:rsidR="000F4EB8">
        <w:rPr>
          <w:rFonts w:eastAsia="SimSun" w:cs="Calibri"/>
          <w:color w:val="000000"/>
          <w:kern w:val="1"/>
          <w:sz w:val="26"/>
          <w:szCs w:val="26"/>
          <w:lang w:eastAsia="ar-SA"/>
        </w:rPr>
        <w:t>, приуроченной к 80-летию Победы в Великой Отечественной войне</w:t>
      </w: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 в </w:t>
      </w:r>
      <w:r w:rsidR="000F4EB8">
        <w:rPr>
          <w:rFonts w:eastAsia="SimSun" w:cs="Calibri"/>
          <w:color w:val="000000"/>
          <w:kern w:val="1"/>
          <w:sz w:val="26"/>
          <w:szCs w:val="26"/>
          <w:lang w:eastAsia="ar-SA"/>
        </w:rPr>
        <w:t>2025</w:t>
      </w: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 году.</w:t>
      </w:r>
    </w:p>
    <w:p w14:paraId="153ED83E" w14:textId="77777777" w:rsidR="00F60999" w:rsidRPr="00F60999" w:rsidRDefault="00F60999" w:rsidP="00F60999">
      <w:pPr>
        <w:suppressAutoHyphens/>
        <w:spacing w:after="200" w:line="276" w:lineRule="auto"/>
        <w:ind w:firstLine="708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>Я даю согласие на использование фото и видеоматериалов исключительно</w:t>
      </w:r>
      <w:r w:rsidRPr="00F60999">
        <w:rPr>
          <w:rFonts w:eastAsia="SimSun" w:cs="Calibri"/>
          <w:b/>
          <w:bCs/>
          <w:color w:val="000000"/>
          <w:kern w:val="1"/>
          <w:sz w:val="26"/>
          <w:szCs w:val="26"/>
          <w:lang w:eastAsia="ar-SA"/>
        </w:rPr>
        <w:t xml:space="preserve"> </w:t>
      </w: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в следующих целях: </w:t>
      </w:r>
    </w:p>
    <w:p w14:paraId="26FA788C" w14:textId="77777777" w:rsidR="00F60999" w:rsidRPr="00F60999" w:rsidRDefault="00F60999" w:rsidP="00F60999">
      <w:pPr>
        <w:numPr>
          <w:ilvl w:val="0"/>
          <w:numId w:val="12"/>
        </w:numPr>
        <w:tabs>
          <w:tab w:val="left" w:pos="993"/>
        </w:tabs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Размещение на официальном сайте </w:t>
      </w:r>
      <w:r w:rsidRPr="00F60999">
        <w:rPr>
          <w:rFonts w:eastAsia="SimSun" w:cs="Calibri"/>
          <w:bCs/>
          <w:color w:val="000000"/>
          <w:kern w:val="1"/>
          <w:sz w:val="26"/>
          <w:szCs w:val="26"/>
          <w:shd w:val="clear" w:color="auto" w:fill="FFFFFF"/>
          <w:lang w:eastAsia="ar-SA"/>
        </w:rPr>
        <w:t xml:space="preserve">СГУ им. Питирима Сорокина </w:t>
      </w:r>
      <w:hyperlink r:id="rId12" w:history="1">
        <w:r w:rsidRPr="00F60999">
          <w:rPr>
            <w:rFonts w:eastAsia="SimSun" w:cs="Calibri"/>
            <w:bCs/>
            <w:color w:val="000000"/>
            <w:kern w:val="1"/>
            <w:sz w:val="26"/>
            <w:szCs w:val="26"/>
            <w:u w:val="single"/>
            <w:shd w:val="clear" w:color="auto" w:fill="FFFFFF"/>
            <w:lang w:eastAsia="ar-SA"/>
          </w:rPr>
          <w:t>https://www.syktsu.ru/</w:t>
        </w:r>
      </w:hyperlink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>;</w:t>
      </w:r>
    </w:p>
    <w:p w14:paraId="71EF6B46" w14:textId="77777777" w:rsidR="00F60999" w:rsidRPr="00F60999" w:rsidRDefault="00F60999" w:rsidP="00F60999">
      <w:pPr>
        <w:numPr>
          <w:ilvl w:val="0"/>
          <w:numId w:val="12"/>
        </w:numPr>
        <w:tabs>
          <w:tab w:val="left" w:pos="993"/>
        </w:tabs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>в социальной сети «</w:t>
      </w:r>
      <w:proofErr w:type="spellStart"/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>ВКонтакте</w:t>
      </w:r>
      <w:proofErr w:type="spellEnd"/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» </w:t>
      </w:r>
      <w:hyperlink r:id="rId13" w:history="1">
        <w:r w:rsidRPr="00F60999">
          <w:rPr>
            <w:rFonts w:eastAsia="SimSun" w:cs="Calibri"/>
            <w:color w:val="000000"/>
            <w:kern w:val="1"/>
            <w:sz w:val="26"/>
            <w:szCs w:val="26"/>
            <w:u w:val="single"/>
            <w:lang w:eastAsia="ar-SA"/>
          </w:rPr>
          <w:t>https://vk.com</w:t>
        </w:r>
      </w:hyperlink>
      <w:r w:rsidRPr="00F60999">
        <w:rPr>
          <w:rFonts w:ascii="Calibri" w:eastAsia="SimSun" w:hAnsi="Calibri" w:cs="Calibri"/>
          <w:color w:val="000000"/>
          <w:kern w:val="1"/>
          <w:sz w:val="22"/>
          <w:szCs w:val="22"/>
          <w:lang w:eastAsia="ar-SA"/>
        </w:rPr>
        <w:t>.</w:t>
      </w:r>
    </w:p>
    <w:p w14:paraId="08F34329" w14:textId="4EFB557B" w:rsidR="00F60999" w:rsidRPr="00F60999" w:rsidRDefault="00F60999" w:rsidP="00F60999">
      <w:pPr>
        <w:shd w:val="clear" w:color="auto" w:fill="FFFFFF"/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Я информирован(а), что </w:t>
      </w:r>
      <w:r w:rsidRPr="00F60999">
        <w:rPr>
          <w:rFonts w:eastAsia="SimSun" w:cs="Calibri"/>
          <w:bCs/>
          <w:color w:val="000000"/>
          <w:kern w:val="1"/>
          <w:sz w:val="26"/>
          <w:szCs w:val="26"/>
          <w:shd w:val="clear" w:color="auto" w:fill="FFFFFF"/>
          <w:lang w:eastAsia="ar-SA"/>
        </w:rPr>
        <w:t>СГУ им. Питирима Сорокина</w:t>
      </w:r>
      <w:r w:rsidRPr="00F60999">
        <w:rPr>
          <w:rFonts w:eastAsia="SimSun" w:cs="Calibri"/>
          <w:bCs/>
          <w:color w:val="000000"/>
          <w:kern w:val="1"/>
          <w:sz w:val="26"/>
          <w:szCs w:val="26"/>
          <w:lang w:eastAsia="ar-SA"/>
        </w:rPr>
        <w:t xml:space="preserve"> гарантирует</w:t>
      </w: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 обработку фото и видеоматериалов в соответствии с Положением о </w:t>
      </w:r>
      <w:r w:rsidRPr="00114993">
        <w:rPr>
          <w:rFonts w:eastAsia="SimSun" w:cs="Calibri"/>
          <w:b/>
          <w:i/>
          <w:color w:val="000000"/>
          <w:kern w:val="1"/>
          <w:sz w:val="26"/>
          <w:szCs w:val="26"/>
          <w:lang w:eastAsia="ar-SA"/>
        </w:rPr>
        <w:t>Национальной конференции</w:t>
      </w:r>
      <w:r w:rsidRPr="00F60999">
        <w:rPr>
          <w:rFonts w:eastAsia="SimSun" w:cs="Calibri"/>
          <w:i/>
          <w:color w:val="000000"/>
          <w:kern w:val="1"/>
          <w:sz w:val="26"/>
          <w:szCs w:val="26"/>
          <w:lang w:eastAsia="ar-SA"/>
        </w:rPr>
        <w:t xml:space="preserve"> </w:t>
      </w:r>
      <w:r w:rsidR="001E18F5">
        <w:rPr>
          <w:rFonts w:eastAsia="SimSun" w:cs="Calibri"/>
          <w:b/>
          <w:i/>
          <w:color w:val="000000"/>
          <w:kern w:val="1"/>
          <w:sz w:val="26"/>
          <w:szCs w:val="26"/>
          <w:lang w:val="en-US" w:eastAsia="ar-SA"/>
        </w:rPr>
        <w:t>XX</w:t>
      </w:r>
      <w:r w:rsidR="001E18F5" w:rsidRPr="001E18F5">
        <w:rPr>
          <w:rFonts w:eastAsia="SimSun" w:cs="Calibri"/>
          <w:b/>
          <w:i/>
          <w:color w:val="000000"/>
          <w:kern w:val="1"/>
          <w:sz w:val="26"/>
          <w:szCs w:val="26"/>
          <w:lang w:eastAsia="ar-SA"/>
        </w:rPr>
        <w:t>Х</w:t>
      </w:r>
      <w:r w:rsidR="001E18F5">
        <w:rPr>
          <w:rFonts w:eastAsia="SimSun" w:cs="Calibri"/>
          <w:b/>
          <w:i/>
          <w:color w:val="000000"/>
          <w:kern w:val="1"/>
          <w:sz w:val="26"/>
          <w:szCs w:val="26"/>
          <w:lang w:val="en-US" w:eastAsia="ar-SA"/>
        </w:rPr>
        <w:t>II</w:t>
      </w:r>
      <w:r w:rsidRPr="00F60999">
        <w:rPr>
          <w:rFonts w:eastAsia="SimSun" w:cs="Calibri"/>
          <w:b/>
          <w:i/>
          <w:color w:val="000000"/>
          <w:kern w:val="1"/>
          <w:sz w:val="26"/>
          <w:szCs w:val="26"/>
          <w:lang w:eastAsia="ar-SA"/>
        </w:rPr>
        <w:t xml:space="preserve"> </w:t>
      </w:r>
      <w:r w:rsidR="00DC331D">
        <w:rPr>
          <w:rFonts w:eastAsia="SimSun" w:cs="Calibri"/>
          <w:b/>
          <w:i/>
          <w:color w:val="000000"/>
          <w:kern w:val="1"/>
          <w:sz w:val="26"/>
          <w:szCs w:val="26"/>
          <w:lang w:eastAsia="ar-SA"/>
        </w:rPr>
        <w:t>годичной сессии</w:t>
      </w:r>
      <w:r w:rsidRPr="00F60999">
        <w:rPr>
          <w:rFonts w:eastAsia="SimSun" w:cs="Calibri"/>
          <w:b/>
          <w:i/>
          <w:color w:val="000000"/>
          <w:kern w:val="1"/>
          <w:sz w:val="26"/>
          <w:szCs w:val="26"/>
          <w:lang w:eastAsia="ar-SA"/>
        </w:rPr>
        <w:t xml:space="preserve"> Учёного совета (Февральские чтения)</w:t>
      </w:r>
      <w:r w:rsidR="000F4EB8">
        <w:rPr>
          <w:rFonts w:eastAsia="SimSun" w:cs="Calibri"/>
          <w:b/>
          <w:i/>
          <w:color w:val="000000"/>
          <w:kern w:val="1"/>
          <w:sz w:val="26"/>
          <w:szCs w:val="26"/>
          <w:lang w:eastAsia="ar-SA"/>
        </w:rPr>
        <w:t>, приуроченной к 80-летию Победы в Великой Отечественной войне</w:t>
      </w:r>
      <w:r w:rsidRPr="00F60999">
        <w:rPr>
          <w:rFonts w:eastAsia="SimSun" w:cs="Calibri"/>
          <w:b/>
          <w:i/>
          <w:color w:val="000000"/>
          <w:kern w:val="1"/>
          <w:sz w:val="26"/>
          <w:szCs w:val="26"/>
          <w:lang w:eastAsia="ar-SA"/>
        </w:rPr>
        <w:t xml:space="preserve"> </w:t>
      </w:r>
      <w:r w:rsidRPr="00114993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в </w:t>
      </w:r>
      <w:r w:rsidR="000F4EB8" w:rsidRPr="00114993">
        <w:rPr>
          <w:rFonts w:eastAsia="SimSun" w:cs="Calibri"/>
          <w:color w:val="000000"/>
          <w:kern w:val="1"/>
          <w:sz w:val="26"/>
          <w:szCs w:val="26"/>
          <w:lang w:eastAsia="ar-SA"/>
        </w:rPr>
        <w:t>2025</w:t>
      </w:r>
      <w:r w:rsidRPr="00114993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 году</w:t>
      </w:r>
      <w:r w:rsidRPr="00F60999">
        <w:rPr>
          <w:rFonts w:eastAsia="SimSun" w:cs="Calibri"/>
          <w:bCs/>
          <w:color w:val="000000"/>
          <w:kern w:val="1"/>
          <w:sz w:val="26"/>
          <w:szCs w:val="26"/>
          <w:shd w:val="clear" w:color="auto" w:fill="FFFFFF"/>
          <w:lang w:eastAsia="ar-SA"/>
        </w:rPr>
        <w:t>.</w:t>
      </w:r>
    </w:p>
    <w:p w14:paraId="77643091" w14:textId="77777777" w:rsidR="00F60999" w:rsidRPr="00F60999" w:rsidRDefault="00F60999" w:rsidP="00F60999">
      <w:pPr>
        <w:shd w:val="clear" w:color="auto" w:fill="FFFFFF"/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 xml:space="preserve">Данное согласие действует бессрочно. Данное согласие может быть отозвано в любой момент по моему письменному заявлению. </w:t>
      </w:r>
    </w:p>
    <w:p w14:paraId="59A81F1D" w14:textId="77777777" w:rsidR="00F60999" w:rsidRPr="00F60999" w:rsidRDefault="00F60999" w:rsidP="00F60999">
      <w:pPr>
        <w:shd w:val="clear" w:color="auto" w:fill="FFFFFF"/>
        <w:suppressAutoHyphens/>
        <w:spacing w:after="200" w:line="276" w:lineRule="auto"/>
        <w:ind w:firstLine="709"/>
        <w:jc w:val="both"/>
        <w:rPr>
          <w:rFonts w:eastAsia="SimSun" w:cs="Calibri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 w:cs="Calibri"/>
          <w:color w:val="000000"/>
          <w:kern w:val="1"/>
          <w:sz w:val="26"/>
          <w:szCs w:val="26"/>
          <w:lang w:eastAsia="ar-SA"/>
        </w:rPr>
        <w:t>Я подтверждаю, что, давая такое согласие, я действую по собственной воле и в своих интересах.</w:t>
      </w:r>
    </w:p>
    <w:p w14:paraId="21BE7FDE" w14:textId="77777777" w:rsidR="00F60999" w:rsidRPr="00F60999" w:rsidRDefault="00F60999" w:rsidP="00F60999">
      <w:pPr>
        <w:shd w:val="clear" w:color="auto" w:fill="FFFFFF"/>
        <w:suppressAutoHyphens/>
        <w:spacing w:after="200" w:line="276" w:lineRule="auto"/>
        <w:jc w:val="both"/>
        <w:rPr>
          <w:rFonts w:eastAsia="SimSun"/>
          <w:color w:val="000000"/>
          <w:kern w:val="1"/>
          <w:sz w:val="26"/>
          <w:szCs w:val="26"/>
          <w:lang w:eastAsia="ar-SA"/>
        </w:rPr>
      </w:pPr>
    </w:p>
    <w:p w14:paraId="243C2371" w14:textId="77777777" w:rsidR="00F60999" w:rsidRPr="00F60999" w:rsidRDefault="00F60999" w:rsidP="00F60999">
      <w:pPr>
        <w:suppressAutoHyphens/>
        <w:rPr>
          <w:rFonts w:eastAsia="SimSun"/>
          <w:color w:val="000000"/>
          <w:kern w:val="1"/>
          <w:sz w:val="26"/>
          <w:szCs w:val="26"/>
          <w:lang w:eastAsia="ar-SA"/>
        </w:rPr>
      </w:pPr>
      <w:r w:rsidRPr="00F60999">
        <w:rPr>
          <w:rFonts w:eastAsia="SimSun"/>
          <w:color w:val="000000"/>
          <w:kern w:val="1"/>
          <w:sz w:val="26"/>
          <w:szCs w:val="26"/>
          <w:lang w:eastAsia="ar-SA"/>
        </w:rPr>
        <w:t xml:space="preserve">«____» ___________ 20__ г.                  </w:t>
      </w:r>
      <w:r w:rsidR="007550FE">
        <w:rPr>
          <w:rFonts w:eastAsia="SimSun"/>
          <w:color w:val="000000"/>
          <w:kern w:val="1"/>
          <w:sz w:val="26"/>
          <w:szCs w:val="26"/>
          <w:lang w:eastAsia="ar-SA"/>
        </w:rPr>
        <w:tab/>
        <w:t xml:space="preserve">       </w:t>
      </w:r>
      <w:r w:rsidRPr="00F60999">
        <w:rPr>
          <w:rFonts w:eastAsia="SimSun"/>
          <w:color w:val="000000"/>
          <w:kern w:val="1"/>
          <w:sz w:val="26"/>
          <w:szCs w:val="26"/>
          <w:lang w:eastAsia="ar-SA"/>
        </w:rPr>
        <w:t>_____________               _________________</w:t>
      </w:r>
    </w:p>
    <w:p w14:paraId="32287DF1" w14:textId="77777777" w:rsidR="00F60999" w:rsidRPr="00F60999" w:rsidRDefault="00F60999" w:rsidP="00F60999">
      <w:pPr>
        <w:shd w:val="clear" w:color="auto" w:fill="FFFFFF"/>
        <w:suppressAutoHyphens/>
        <w:spacing w:line="120" w:lineRule="atLeast"/>
        <w:jc w:val="both"/>
        <w:rPr>
          <w:rFonts w:eastAsia="SimSun"/>
          <w:color w:val="000000"/>
          <w:kern w:val="1"/>
          <w:sz w:val="16"/>
          <w:szCs w:val="16"/>
        </w:rPr>
      </w:pPr>
      <w:r w:rsidRPr="00F60999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 xml:space="preserve">                                                                                                                    </w:t>
      </w:r>
      <w:r w:rsidRPr="007550FE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 xml:space="preserve">      </w:t>
      </w:r>
      <w:r w:rsidR="007550FE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 xml:space="preserve">         </w:t>
      </w:r>
      <w:r w:rsidRPr="00F60999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>(</w:t>
      </w:r>
      <w:proofErr w:type="gramStart"/>
      <w:r w:rsidRPr="00F60999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 xml:space="preserve">подпись)   </w:t>
      </w:r>
      <w:proofErr w:type="gramEnd"/>
      <w:r w:rsidRPr="00F60999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 xml:space="preserve">                          </w:t>
      </w:r>
      <w:r w:rsidRPr="007550FE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 xml:space="preserve">           </w:t>
      </w:r>
      <w:r w:rsidR="007550FE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 xml:space="preserve">           </w:t>
      </w:r>
      <w:r w:rsidRPr="00F60999">
        <w:rPr>
          <w:rFonts w:eastAsia="SimSun"/>
          <w:bCs/>
          <w:color w:val="000000"/>
          <w:kern w:val="1"/>
          <w:sz w:val="16"/>
          <w:szCs w:val="16"/>
          <w:shd w:val="clear" w:color="auto" w:fill="FFFFFF"/>
          <w:lang w:eastAsia="ar-SA"/>
        </w:rPr>
        <w:t>(И.О. Фамилия)</w:t>
      </w:r>
      <w:r w:rsidRPr="00F60999">
        <w:rPr>
          <w:rFonts w:eastAsia="SimSun"/>
          <w:color w:val="000000"/>
          <w:kern w:val="1"/>
          <w:sz w:val="16"/>
          <w:szCs w:val="16"/>
        </w:rPr>
        <w:t xml:space="preserve"> </w:t>
      </w:r>
    </w:p>
    <w:p w14:paraId="567462DD" w14:textId="77777777" w:rsidR="00F60999" w:rsidRPr="00F60999" w:rsidRDefault="00F60999" w:rsidP="00F60999">
      <w:pPr>
        <w:suppressAutoHyphens/>
        <w:spacing w:after="200" w:line="276" w:lineRule="auto"/>
        <w:rPr>
          <w:rFonts w:eastAsia="SimSun"/>
          <w:color w:val="000000"/>
          <w:kern w:val="1"/>
          <w:sz w:val="22"/>
          <w:szCs w:val="22"/>
          <w:lang w:eastAsia="ar-SA"/>
        </w:rPr>
      </w:pPr>
    </w:p>
    <w:p w14:paraId="4A0189BB" w14:textId="4C4109D0" w:rsidR="00975D7D" w:rsidRDefault="00975D7D" w:rsidP="00587197">
      <w:pPr>
        <w:spacing w:line="360" w:lineRule="auto"/>
        <w:ind w:firstLine="708"/>
        <w:jc w:val="both"/>
        <w:rPr>
          <w:sz w:val="28"/>
          <w:szCs w:val="28"/>
        </w:rPr>
      </w:pPr>
    </w:p>
    <w:sectPr w:rsidR="00975D7D" w:rsidSect="00C127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3DA7" w14:textId="77777777" w:rsidR="0091197D" w:rsidRDefault="0091197D">
      <w:r>
        <w:separator/>
      </w:r>
    </w:p>
  </w:endnote>
  <w:endnote w:type="continuationSeparator" w:id="0">
    <w:p w14:paraId="02B3B60F" w14:textId="77777777" w:rsidR="0091197D" w:rsidRDefault="0091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339F" w14:textId="77777777" w:rsidR="00587197" w:rsidRDefault="005871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548B" w14:textId="77777777" w:rsidR="00587197" w:rsidRDefault="005871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9579" w14:textId="77777777" w:rsidR="00587197" w:rsidRDefault="005871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C888" w14:textId="77777777" w:rsidR="0091197D" w:rsidRDefault="0091197D">
      <w:r>
        <w:separator/>
      </w:r>
    </w:p>
  </w:footnote>
  <w:footnote w:type="continuationSeparator" w:id="0">
    <w:p w14:paraId="1AFD7240" w14:textId="77777777" w:rsidR="0091197D" w:rsidRDefault="0091197D">
      <w:r>
        <w:continuationSeparator/>
      </w:r>
    </w:p>
  </w:footnote>
  <w:footnote w:id="1">
    <w:p w14:paraId="26CD7269" w14:textId="77777777" w:rsidR="00F60999" w:rsidRPr="007550FE" w:rsidRDefault="00F60999" w:rsidP="00F60999">
      <w:pPr>
        <w:pStyle w:val="ad"/>
        <w:jc w:val="both"/>
      </w:pPr>
      <w:r w:rsidRPr="007550FE">
        <w:rPr>
          <w:rStyle w:val="af"/>
        </w:rPr>
        <w:footnoteRef/>
      </w:r>
      <w:r w:rsidRPr="007550FE">
        <w:t xml:space="preserve"> 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8BA7" w14:textId="77777777" w:rsidR="00587197" w:rsidRDefault="005871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BB47" w14:textId="77777777" w:rsidR="00587197" w:rsidRDefault="005871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2A3AA" w14:textId="77777777" w:rsidR="00587197" w:rsidRDefault="005871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14176121"/>
    <w:multiLevelType w:val="hybridMultilevel"/>
    <w:tmpl w:val="DA02FA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26A2"/>
    <w:multiLevelType w:val="hybridMultilevel"/>
    <w:tmpl w:val="ABAC8F6E"/>
    <w:lvl w:ilvl="0" w:tplc="07B8A2A8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170D15C6"/>
    <w:multiLevelType w:val="hybridMultilevel"/>
    <w:tmpl w:val="EAB00E9A"/>
    <w:lvl w:ilvl="0" w:tplc="9684BB72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59A3739"/>
    <w:multiLevelType w:val="multilevel"/>
    <w:tmpl w:val="966A08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E025100"/>
    <w:multiLevelType w:val="hybridMultilevel"/>
    <w:tmpl w:val="89867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26BE"/>
    <w:multiLevelType w:val="hybridMultilevel"/>
    <w:tmpl w:val="253A9584"/>
    <w:lvl w:ilvl="0" w:tplc="274A9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DB65804"/>
    <w:multiLevelType w:val="hybridMultilevel"/>
    <w:tmpl w:val="D9EE2ED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5F3D81"/>
    <w:multiLevelType w:val="hybridMultilevel"/>
    <w:tmpl w:val="8708C3BA"/>
    <w:lvl w:ilvl="0" w:tplc="9684BB72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6E4F0C55"/>
    <w:multiLevelType w:val="hybridMultilevel"/>
    <w:tmpl w:val="AC0CB9A4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</w:lvl>
    <w:lvl w:ilvl="2" w:tplc="0419001B">
      <w:start w:val="1"/>
      <w:numFmt w:val="lowerRoman"/>
      <w:lvlText w:val="%3."/>
      <w:lvlJc w:val="right"/>
      <w:pPr>
        <w:ind w:left="2354" w:hanging="180"/>
      </w:pPr>
    </w:lvl>
    <w:lvl w:ilvl="3" w:tplc="0419000F">
      <w:start w:val="1"/>
      <w:numFmt w:val="decimal"/>
      <w:lvlText w:val="%4."/>
      <w:lvlJc w:val="left"/>
      <w:pPr>
        <w:ind w:left="3074" w:hanging="360"/>
      </w:pPr>
    </w:lvl>
    <w:lvl w:ilvl="4" w:tplc="04190019">
      <w:start w:val="1"/>
      <w:numFmt w:val="lowerLetter"/>
      <w:lvlText w:val="%5."/>
      <w:lvlJc w:val="left"/>
      <w:pPr>
        <w:ind w:left="3794" w:hanging="360"/>
      </w:pPr>
    </w:lvl>
    <w:lvl w:ilvl="5" w:tplc="0419001B">
      <w:start w:val="1"/>
      <w:numFmt w:val="lowerRoman"/>
      <w:lvlText w:val="%6."/>
      <w:lvlJc w:val="right"/>
      <w:pPr>
        <w:ind w:left="4514" w:hanging="180"/>
      </w:pPr>
    </w:lvl>
    <w:lvl w:ilvl="6" w:tplc="0419000F">
      <w:start w:val="1"/>
      <w:numFmt w:val="decimal"/>
      <w:lvlText w:val="%7."/>
      <w:lvlJc w:val="left"/>
      <w:pPr>
        <w:ind w:left="5234" w:hanging="360"/>
      </w:pPr>
    </w:lvl>
    <w:lvl w:ilvl="7" w:tplc="04190019">
      <w:start w:val="1"/>
      <w:numFmt w:val="lowerLetter"/>
      <w:lvlText w:val="%8."/>
      <w:lvlJc w:val="left"/>
      <w:pPr>
        <w:ind w:left="5954" w:hanging="360"/>
      </w:pPr>
    </w:lvl>
    <w:lvl w:ilvl="8" w:tplc="0419001B">
      <w:start w:val="1"/>
      <w:numFmt w:val="lowerRoman"/>
      <w:lvlText w:val="%9."/>
      <w:lvlJc w:val="right"/>
      <w:pPr>
        <w:ind w:left="6674" w:hanging="180"/>
      </w:pPr>
    </w:lvl>
  </w:abstractNum>
  <w:abstractNum w:abstractNumId="11" w15:restartNumberingAfterBreak="0">
    <w:nsid w:val="7F094C56"/>
    <w:multiLevelType w:val="hybridMultilevel"/>
    <w:tmpl w:val="9D287B2E"/>
    <w:lvl w:ilvl="0" w:tplc="B1326C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09"/>
    <w:rsid w:val="00020AF0"/>
    <w:rsid w:val="000323AA"/>
    <w:rsid w:val="00057396"/>
    <w:rsid w:val="00092B4A"/>
    <w:rsid w:val="000A7497"/>
    <w:rsid w:val="000C4A47"/>
    <w:rsid w:val="000D28FC"/>
    <w:rsid w:val="000F1422"/>
    <w:rsid w:val="000F4EB8"/>
    <w:rsid w:val="00103D10"/>
    <w:rsid w:val="00103DF6"/>
    <w:rsid w:val="00114993"/>
    <w:rsid w:val="00122409"/>
    <w:rsid w:val="00126208"/>
    <w:rsid w:val="0018479D"/>
    <w:rsid w:val="001906B5"/>
    <w:rsid w:val="001E18F5"/>
    <w:rsid w:val="001F17E1"/>
    <w:rsid w:val="00214B5F"/>
    <w:rsid w:val="00246763"/>
    <w:rsid w:val="00281DFA"/>
    <w:rsid w:val="00284A93"/>
    <w:rsid w:val="0029205D"/>
    <w:rsid w:val="002A1263"/>
    <w:rsid w:val="002B2F2F"/>
    <w:rsid w:val="002C29AE"/>
    <w:rsid w:val="002D3593"/>
    <w:rsid w:val="002F605B"/>
    <w:rsid w:val="00307D13"/>
    <w:rsid w:val="00313797"/>
    <w:rsid w:val="003216FC"/>
    <w:rsid w:val="0032690B"/>
    <w:rsid w:val="00371D6E"/>
    <w:rsid w:val="00375DE1"/>
    <w:rsid w:val="003A7384"/>
    <w:rsid w:val="003B372D"/>
    <w:rsid w:val="003B4CCA"/>
    <w:rsid w:val="00406E9D"/>
    <w:rsid w:val="00417A84"/>
    <w:rsid w:val="00435493"/>
    <w:rsid w:val="00447628"/>
    <w:rsid w:val="00471F26"/>
    <w:rsid w:val="004A45DA"/>
    <w:rsid w:val="004D5D52"/>
    <w:rsid w:val="004E32D3"/>
    <w:rsid w:val="0051557A"/>
    <w:rsid w:val="00532A11"/>
    <w:rsid w:val="00541F5D"/>
    <w:rsid w:val="00567617"/>
    <w:rsid w:val="00573FFC"/>
    <w:rsid w:val="00587197"/>
    <w:rsid w:val="005D075D"/>
    <w:rsid w:val="005F752A"/>
    <w:rsid w:val="00645CD3"/>
    <w:rsid w:val="00675AE6"/>
    <w:rsid w:val="006B2F2D"/>
    <w:rsid w:val="006D0D4E"/>
    <w:rsid w:val="006D2838"/>
    <w:rsid w:val="00725A20"/>
    <w:rsid w:val="00745E2D"/>
    <w:rsid w:val="007461B1"/>
    <w:rsid w:val="007550FE"/>
    <w:rsid w:val="00760046"/>
    <w:rsid w:val="007B7E1B"/>
    <w:rsid w:val="007C550C"/>
    <w:rsid w:val="007D47CC"/>
    <w:rsid w:val="00817F36"/>
    <w:rsid w:val="0083347A"/>
    <w:rsid w:val="00864C97"/>
    <w:rsid w:val="00866AE6"/>
    <w:rsid w:val="00881F14"/>
    <w:rsid w:val="0088386A"/>
    <w:rsid w:val="008B38A6"/>
    <w:rsid w:val="008F5E20"/>
    <w:rsid w:val="0090058A"/>
    <w:rsid w:val="00904E7F"/>
    <w:rsid w:val="0090784A"/>
    <w:rsid w:val="0091197D"/>
    <w:rsid w:val="0092295E"/>
    <w:rsid w:val="009229A6"/>
    <w:rsid w:val="0094622C"/>
    <w:rsid w:val="00975D7D"/>
    <w:rsid w:val="0098299F"/>
    <w:rsid w:val="009841B3"/>
    <w:rsid w:val="00985FCF"/>
    <w:rsid w:val="0099559A"/>
    <w:rsid w:val="0099626D"/>
    <w:rsid w:val="009A1BED"/>
    <w:rsid w:val="009B0BFC"/>
    <w:rsid w:val="009C5DD9"/>
    <w:rsid w:val="009D3522"/>
    <w:rsid w:val="009D6906"/>
    <w:rsid w:val="009E1979"/>
    <w:rsid w:val="009F60DC"/>
    <w:rsid w:val="00A31BA8"/>
    <w:rsid w:val="00A32B97"/>
    <w:rsid w:val="00A42F09"/>
    <w:rsid w:val="00A82457"/>
    <w:rsid w:val="00A855FB"/>
    <w:rsid w:val="00A85DD3"/>
    <w:rsid w:val="00AC3060"/>
    <w:rsid w:val="00AC470D"/>
    <w:rsid w:val="00AD6426"/>
    <w:rsid w:val="00B30B06"/>
    <w:rsid w:val="00B471EF"/>
    <w:rsid w:val="00B87A44"/>
    <w:rsid w:val="00BC782B"/>
    <w:rsid w:val="00BC7F8F"/>
    <w:rsid w:val="00BD48C8"/>
    <w:rsid w:val="00BF58BA"/>
    <w:rsid w:val="00BF6C99"/>
    <w:rsid w:val="00C100CD"/>
    <w:rsid w:val="00C127BD"/>
    <w:rsid w:val="00C27D5C"/>
    <w:rsid w:val="00C6103C"/>
    <w:rsid w:val="00C83CDD"/>
    <w:rsid w:val="00CA0910"/>
    <w:rsid w:val="00CD3AE2"/>
    <w:rsid w:val="00CD6F4C"/>
    <w:rsid w:val="00D03ABD"/>
    <w:rsid w:val="00D041DB"/>
    <w:rsid w:val="00D101C4"/>
    <w:rsid w:val="00D11D73"/>
    <w:rsid w:val="00D62855"/>
    <w:rsid w:val="00D6618A"/>
    <w:rsid w:val="00D70BF7"/>
    <w:rsid w:val="00D7427A"/>
    <w:rsid w:val="00DA2F12"/>
    <w:rsid w:val="00DC2DE0"/>
    <w:rsid w:val="00DC331D"/>
    <w:rsid w:val="00DD2351"/>
    <w:rsid w:val="00DF59BB"/>
    <w:rsid w:val="00E1484D"/>
    <w:rsid w:val="00E2751D"/>
    <w:rsid w:val="00E30CA5"/>
    <w:rsid w:val="00E77F17"/>
    <w:rsid w:val="00E83805"/>
    <w:rsid w:val="00E86363"/>
    <w:rsid w:val="00E90D08"/>
    <w:rsid w:val="00EA79CF"/>
    <w:rsid w:val="00EC531A"/>
    <w:rsid w:val="00ED07BC"/>
    <w:rsid w:val="00ED688A"/>
    <w:rsid w:val="00EF3458"/>
    <w:rsid w:val="00F21B72"/>
    <w:rsid w:val="00F45FCB"/>
    <w:rsid w:val="00F501F1"/>
    <w:rsid w:val="00F60999"/>
    <w:rsid w:val="00F62511"/>
    <w:rsid w:val="00F677B4"/>
    <w:rsid w:val="00F85065"/>
    <w:rsid w:val="00FA178B"/>
    <w:rsid w:val="00FB4BE6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1B34"/>
  <w15:docId w15:val="{82F62235-4263-49EC-8529-1A8F1A31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A79CF"/>
    <w:pPr>
      <w:ind w:left="720"/>
      <w:contextualSpacing/>
    </w:pPr>
  </w:style>
  <w:style w:type="character" w:styleId="a9">
    <w:name w:val="Hyperlink"/>
    <w:rsid w:val="00DF59BB"/>
    <w:rPr>
      <w:color w:val="0000FF"/>
      <w:u w:val="single"/>
    </w:rPr>
  </w:style>
  <w:style w:type="table" w:styleId="aa">
    <w:name w:val="Table Grid"/>
    <w:basedOn w:val="a1"/>
    <w:uiPriority w:val="5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83CDD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a"/>
    <w:uiPriority w:val="59"/>
    <w:rsid w:val="005871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F60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6099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60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F60999"/>
    <w:rPr>
      <w:vertAlign w:val="superscript"/>
    </w:rPr>
  </w:style>
  <w:style w:type="table" w:customStyle="1" w:styleId="110">
    <w:name w:val="Сетка таблицы11"/>
    <w:basedOn w:val="a1"/>
    <w:next w:val="aa"/>
    <w:uiPriority w:val="59"/>
    <w:rsid w:val="00F6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onid@syktsu.ru" TargetMode="External"/><Relationship Id="rId13" Type="http://schemas.openxmlformats.org/officeDocument/2006/relationships/hyperlink" Target="https://vk.com/ien_sg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yktsu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yktsu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opionid@syktsu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89A8-65E6-4120-84B2-571C3AAD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Мазур Виктория Васильевна</cp:lastModifiedBy>
  <cp:revision>3</cp:revision>
  <cp:lastPrinted>2023-12-13T15:22:00Z</cp:lastPrinted>
  <dcterms:created xsi:type="dcterms:W3CDTF">2024-12-16T15:48:00Z</dcterms:created>
  <dcterms:modified xsi:type="dcterms:W3CDTF">2024-12-16T15:49:00Z</dcterms:modified>
</cp:coreProperties>
</file>