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D" w:rsidRPr="005407BD" w:rsidRDefault="005407BD" w:rsidP="00540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BD">
        <w:rPr>
          <w:rFonts w:ascii="Times New Roman" w:hAnsi="Times New Roman" w:cs="Times New Roman"/>
          <w:sz w:val="28"/>
          <w:szCs w:val="28"/>
        </w:rPr>
        <w:t xml:space="preserve">18 января 2023 г. состоялось очередное заседание Ученого вопроса. </w:t>
      </w:r>
      <w:r w:rsidR="00DF4D4D">
        <w:rPr>
          <w:rFonts w:ascii="Times New Roman" w:hAnsi="Times New Roman" w:cs="Times New Roman"/>
          <w:sz w:val="28"/>
          <w:szCs w:val="28"/>
        </w:rPr>
        <w:t>П</w:t>
      </w:r>
      <w:r w:rsidRPr="005407BD">
        <w:rPr>
          <w:rFonts w:ascii="Times New Roman" w:hAnsi="Times New Roman" w:cs="Times New Roman"/>
          <w:sz w:val="28"/>
          <w:szCs w:val="28"/>
        </w:rPr>
        <w:t xml:space="preserve">роректор по организационным вопросам </w:t>
      </w:r>
      <w:r w:rsidR="00DF4D4D">
        <w:rPr>
          <w:rFonts w:ascii="Times New Roman" w:hAnsi="Times New Roman" w:cs="Times New Roman"/>
          <w:sz w:val="28"/>
          <w:szCs w:val="28"/>
        </w:rPr>
        <w:t>представил информацию</w:t>
      </w:r>
      <w:r w:rsidRPr="005407BD">
        <w:rPr>
          <w:rFonts w:ascii="Times New Roman" w:hAnsi="Times New Roman" w:cs="Times New Roman"/>
          <w:sz w:val="28"/>
          <w:szCs w:val="28"/>
        </w:rPr>
        <w:t xml:space="preserve"> </w:t>
      </w:r>
      <w:r w:rsidR="00DF4D4D">
        <w:rPr>
          <w:rFonts w:ascii="Times New Roman" w:hAnsi="Times New Roman" w:cs="Times New Roman"/>
          <w:sz w:val="28"/>
          <w:szCs w:val="28"/>
        </w:rPr>
        <w:t xml:space="preserve">о </w:t>
      </w:r>
      <w:r w:rsidRPr="005407BD">
        <w:rPr>
          <w:rFonts w:ascii="Times New Roman" w:hAnsi="Times New Roman" w:cs="Times New Roman"/>
          <w:sz w:val="28"/>
          <w:szCs w:val="28"/>
        </w:rPr>
        <w:t>работ</w:t>
      </w:r>
      <w:r w:rsidR="00DF4D4D">
        <w:rPr>
          <w:rFonts w:ascii="Times New Roman" w:hAnsi="Times New Roman" w:cs="Times New Roman"/>
          <w:sz w:val="28"/>
          <w:szCs w:val="28"/>
        </w:rPr>
        <w:t>е</w:t>
      </w:r>
      <w:r w:rsidRPr="005407BD">
        <w:rPr>
          <w:rFonts w:ascii="Times New Roman" w:hAnsi="Times New Roman" w:cs="Times New Roman"/>
          <w:sz w:val="28"/>
          <w:szCs w:val="28"/>
        </w:rPr>
        <w:t xml:space="preserve"> университета за 2022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5407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ключевым приоритетам образовательной, научно-исследовательской, молодежной политики, политики цифрового развития, управления человеческим капиталом,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информационной политики. Ответственный секретарь приемной комиссии подвел итоги приемной кампании в 2022 году, обозначил проблемы, возникшие в ходе ее осуществления, и пути их решения. Члены Ученого совета также обсудили результаты государственной итоговой аттестации в 2022 году.</w:t>
      </w:r>
      <w:bookmarkStart w:id="0" w:name="_GoBack"/>
      <w:bookmarkEnd w:id="0"/>
    </w:p>
    <w:sectPr w:rsidR="005407BD" w:rsidRPr="005407BD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3"/>
    <w:rsid w:val="005407BD"/>
    <w:rsid w:val="005F7C0A"/>
    <w:rsid w:val="00827103"/>
    <w:rsid w:val="009915A5"/>
    <w:rsid w:val="009B4810"/>
    <w:rsid w:val="00D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2</cp:revision>
  <dcterms:created xsi:type="dcterms:W3CDTF">2023-01-19T07:59:00Z</dcterms:created>
  <dcterms:modified xsi:type="dcterms:W3CDTF">2023-01-19T08:10:00Z</dcterms:modified>
</cp:coreProperties>
</file>