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5733" w14:textId="3CC21D05" w:rsidR="00B75B1F" w:rsidRPr="00B75B1F" w:rsidRDefault="00421024" w:rsidP="0042102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5B1F" w:rsidRPr="00B75B1F">
        <w:rPr>
          <w:rFonts w:ascii="Times New Roman" w:eastAsia="Calibri" w:hAnsi="Times New Roman" w:cs="Times New Roman"/>
          <w:b/>
          <w:sz w:val="28"/>
          <w:szCs w:val="28"/>
        </w:rPr>
        <w:t>ХРОМУШИНА СВЕТЛАНА АРКАДЬЕВНА</w:t>
      </w:r>
    </w:p>
    <w:p w14:paraId="0096122D" w14:textId="77777777" w:rsidR="00B75B1F" w:rsidRP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44093D" w14:textId="77777777" w:rsidR="00B75B1F" w:rsidRPr="00B75B1F" w:rsidRDefault="00B75B1F" w:rsidP="00B75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1F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C026A06" wp14:editId="33AA4697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714500" cy="1862216"/>
            <wp:effectExtent l="0" t="0" r="0" b="5080"/>
            <wp:wrapTight wrapText="bothSides">
              <wp:wrapPolygon edited="0">
                <wp:start x="0" y="0"/>
                <wp:lineTo x="0" y="21438"/>
                <wp:lineTo x="21360" y="21438"/>
                <wp:lineTo x="21360" y="0"/>
                <wp:lineTo x="0" y="0"/>
              </wp:wrapPolygon>
            </wp:wrapTight>
            <wp:docPr id="3" name="Рисунок 3" descr="https://sun9-11.userapi.com/impg/lxhstmXeB1CC_2qqjnh64vX9FpAYzJV7lMQiWQ/5vZmzqVV2_U.jpg?size=369x442&amp;quality=96&amp;sign=1dacdee4722c46f084d3ed423879b77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impg/lxhstmXeB1CC_2qqjnh64vX9FpAYzJV7lMQiWQ/5vZmzqVV2_U.jpg?size=369x442&amp;quality=96&amp;sign=1dacdee4722c46f084d3ed423879b77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3"/>
                    <a:stretch/>
                  </pic:blipFill>
                  <pic:spPr bwMode="auto">
                    <a:xfrm>
                      <a:off x="0" y="0"/>
                      <a:ext cx="1714500" cy="186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B1F">
        <w:rPr>
          <w:rFonts w:ascii="Times New Roman" w:eastAsia="Calibri" w:hAnsi="Times New Roman" w:cs="Times New Roman"/>
          <w:sz w:val="28"/>
          <w:szCs w:val="28"/>
        </w:rPr>
        <w:t>Хромушина Светлана Аркадьевна в 1981 году с отличием окончила филологический факультет КГПИ.</w:t>
      </w:r>
    </w:p>
    <w:p w14:paraId="0523282E" w14:textId="77777777" w:rsidR="00B75B1F" w:rsidRPr="00B75B1F" w:rsidRDefault="00B75B1F" w:rsidP="00B75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1F">
        <w:rPr>
          <w:rFonts w:ascii="Times New Roman" w:eastAsia="Calibri" w:hAnsi="Times New Roman" w:cs="Times New Roman"/>
          <w:sz w:val="28"/>
          <w:szCs w:val="28"/>
        </w:rPr>
        <w:t xml:space="preserve">С 1985 по 2014 гг.  работала лаборантом, ассистентом, старшим преподавателем кафедры литературы. </w:t>
      </w:r>
    </w:p>
    <w:p w14:paraId="30C92279" w14:textId="77777777" w:rsidR="00B75B1F" w:rsidRPr="00B75B1F" w:rsidRDefault="00B75B1F" w:rsidP="00B75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1F">
        <w:rPr>
          <w:rFonts w:ascii="Times New Roman" w:eastAsia="Calibri" w:hAnsi="Times New Roman" w:cs="Times New Roman"/>
          <w:sz w:val="28"/>
          <w:szCs w:val="28"/>
        </w:rPr>
        <w:t xml:space="preserve">  Светлана Аркадьевна читала лекции и вела практические занятия по курсам «Русская литература начала ХХ века», «Детская литература», «Советская литература», «Литература СНГ», «Практикум по выразительному чтению» и др.; разработала методические рекомендации для студентов   по курсу "Русская литература начала ХХ века".</w:t>
      </w:r>
    </w:p>
    <w:p w14:paraId="2F3C4F2B" w14:textId="77777777" w:rsidR="00B75B1F" w:rsidRPr="00B75B1F" w:rsidRDefault="00B75B1F" w:rsidP="00B75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1F">
        <w:rPr>
          <w:rFonts w:ascii="Times New Roman" w:eastAsia="Calibri" w:hAnsi="Times New Roman" w:cs="Times New Roman"/>
          <w:sz w:val="28"/>
          <w:szCs w:val="28"/>
        </w:rPr>
        <w:t xml:space="preserve">В 1986 г. С.А. Хромушина поступила в заочную аспирантуру при кафедре советской литературы ЛГПИ им. А.И. Герцена. Светлана Аркадьевна – автор более 20 научных и научно-методических работ. </w:t>
      </w:r>
    </w:p>
    <w:p w14:paraId="37B5E03A" w14:textId="77777777" w:rsidR="00B75B1F" w:rsidRPr="00B75B1F" w:rsidRDefault="00B75B1F" w:rsidP="00B75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1F">
        <w:rPr>
          <w:rFonts w:ascii="Times New Roman" w:eastAsia="Calibri" w:hAnsi="Times New Roman" w:cs="Times New Roman"/>
          <w:sz w:val="28"/>
          <w:szCs w:val="28"/>
        </w:rPr>
        <w:t xml:space="preserve">  Светлана Аркадиевна была участником общероссийской программы «Духовно-нравственное воспитание в системе образования»; читала лекции в республиканском институте усовершенствования учителей, была членом жюри Республиканской олимпиады школьников по литературе при Министерстве просвещения Республики Коми.</w:t>
      </w:r>
    </w:p>
    <w:p w14:paraId="4BC2B3CA" w14:textId="3108E53F" w:rsidR="00AF7554" w:rsidRDefault="00B75B1F" w:rsidP="00B75B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B1F">
        <w:rPr>
          <w:rFonts w:ascii="Times New Roman" w:eastAsia="Calibri" w:hAnsi="Times New Roman" w:cs="Times New Roman"/>
          <w:sz w:val="28"/>
          <w:szCs w:val="28"/>
        </w:rPr>
        <w:t>Награждена Почетной грамотой Министерства образования Российской Федерации.</w:t>
      </w:r>
    </w:p>
    <w:sectPr w:rsidR="00AF7554" w:rsidSect="00AF7554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C6"/>
    <w:rsid w:val="00087C91"/>
    <w:rsid w:val="001D2D10"/>
    <w:rsid w:val="00200CC6"/>
    <w:rsid w:val="003F750F"/>
    <w:rsid w:val="00421024"/>
    <w:rsid w:val="004977AB"/>
    <w:rsid w:val="005E7E40"/>
    <w:rsid w:val="005F672D"/>
    <w:rsid w:val="00707AC0"/>
    <w:rsid w:val="00716A87"/>
    <w:rsid w:val="007718D2"/>
    <w:rsid w:val="008E47D1"/>
    <w:rsid w:val="00AE7B6D"/>
    <w:rsid w:val="00AF7554"/>
    <w:rsid w:val="00B75B1F"/>
    <w:rsid w:val="00E2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CC36"/>
  <w15:chartTrackingRefBased/>
  <w15:docId w15:val="{772D5BE4-2C6F-4B11-A319-95C001DA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Немирова</cp:lastModifiedBy>
  <cp:revision>13</cp:revision>
  <dcterms:created xsi:type="dcterms:W3CDTF">2022-01-30T20:41:00Z</dcterms:created>
  <dcterms:modified xsi:type="dcterms:W3CDTF">2022-02-20T09:21:00Z</dcterms:modified>
</cp:coreProperties>
</file>