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Коми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«Сыктывкарский государственный университет имени Питирима Сорокина»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общественной организации 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«Союз педиатров России» в Республике Коми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«Республиканская детская клиническая больница»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Pr="00B62D7C" w:rsidRDefault="00C13414" w:rsidP="00457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7C">
        <w:rPr>
          <w:rFonts w:ascii="Times New Roman" w:hAnsi="Times New Roman"/>
          <w:b/>
          <w:sz w:val="28"/>
          <w:szCs w:val="28"/>
        </w:rPr>
        <w:t>Научная п</w:t>
      </w:r>
      <w:r w:rsidR="0045787F" w:rsidRPr="00B62D7C">
        <w:rPr>
          <w:rFonts w:ascii="Times New Roman" w:hAnsi="Times New Roman"/>
          <w:b/>
          <w:sz w:val="28"/>
          <w:szCs w:val="28"/>
        </w:rPr>
        <w:t>рограмма (ПРОЕКТ)</w:t>
      </w:r>
    </w:p>
    <w:p w:rsidR="0045787F" w:rsidRPr="00B62D7C" w:rsidRDefault="0045787F" w:rsidP="00457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7C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45787F" w:rsidRPr="00B62D7C" w:rsidRDefault="0045787F" w:rsidP="00457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7C">
        <w:rPr>
          <w:rFonts w:ascii="Times New Roman" w:hAnsi="Times New Roman"/>
          <w:b/>
          <w:sz w:val="28"/>
          <w:szCs w:val="28"/>
        </w:rPr>
        <w:t xml:space="preserve">«Эксперты детского здоровья – врачам-педиатрам </w:t>
      </w:r>
      <w:r w:rsidR="00C807B7">
        <w:rPr>
          <w:rFonts w:ascii="Times New Roman" w:hAnsi="Times New Roman"/>
          <w:b/>
          <w:sz w:val="28"/>
          <w:szCs w:val="28"/>
        </w:rPr>
        <w:t>Р</w:t>
      </w:r>
      <w:r w:rsidRPr="00B62D7C">
        <w:rPr>
          <w:rFonts w:ascii="Times New Roman" w:hAnsi="Times New Roman"/>
          <w:b/>
          <w:sz w:val="28"/>
          <w:szCs w:val="28"/>
        </w:rPr>
        <w:t>еспублики Коми»</w:t>
      </w:r>
    </w:p>
    <w:p w:rsidR="0045787F" w:rsidRDefault="0045787F" w:rsidP="0045787F">
      <w:pPr>
        <w:tabs>
          <w:tab w:val="center" w:pos="4677"/>
          <w:tab w:val="left" w:pos="6763"/>
        </w:tabs>
        <w:spacing w:after="0"/>
        <w:rPr>
          <w:rFonts w:ascii="Times New Roman" w:hAnsi="Times New Roman"/>
          <w:sz w:val="28"/>
          <w:szCs w:val="28"/>
        </w:rPr>
      </w:pPr>
      <w:r w:rsidRPr="00B62D7C">
        <w:rPr>
          <w:rFonts w:ascii="Times New Roman" w:hAnsi="Times New Roman"/>
          <w:b/>
          <w:sz w:val="28"/>
          <w:szCs w:val="28"/>
        </w:rPr>
        <w:tab/>
        <w:t>14 октября 2022 года</w:t>
      </w:r>
      <w:r w:rsidRPr="00B62D7C">
        <w:rPr>
          <w:rFonts w:ascii="Times New Roman" w:hAnsi="Times New Roman"/>
          <w:b/>
          <w:sz w:val="28"/>
          <w:szCs w:val="28"/>
        </w:rPr>
        <w:tab/>
      </w:r>
    </w:p>
    <w:p w:rsidR="0045787F" w:rsidRDefault="0045787F" w:rsidP="0045787F">
      <w:pPr>
        <w:tabs>
          <w:tab w:val="center" w:pos="4677"/>
          <w:tab w:val="left" w:pos="6763"/>
        </w:tabs>
        <w:spacing w:after="0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tabs>
          <w:tab w:val="center" w:pos="4677"/>
          <w:tab w:val="left" w:pos="6763"/>
        </w:tabs>
        <w:spacing w:after="0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 w:line="25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Место проведения:</w:t>
      </w:r>
    </w:p>
    <w:p w:rsidR="0045787F" w:rsidRDefault="0045787F" w:rsidP="004578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 Коми, г. Сыктывкар (уточняется)</w:t>
      </w:r>
    </w:p>
    <w:p w:rsidR="0045787F" w:rsidRDefault="0045787F" w:rsidP="0045787F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Форма проведения: </w:t>
      </w:r>
    </w:p>
    <w:p w:rsidR="0045787F" w:rsidRDefault="0045787F" w:rsidP="004578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смешанный формат </w:t>
      </w:r>
    </w:p>
    <w:p w:rsidR="00C13414" w:rsidRDefault="00C13414" w:rsidP="004578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московское</w:t>
      </w:r>
    </w:p>
    <w:p w:rsidR="0045787F" w:rsidRPr="00C13414" w:rsidRDefault="0045787F" w:rsidP="0045787F">
      <w:pPr>
        <w:spacing w:after="0"/>
        <w:rPr>
          <w:rFonts w:ascii="Times New Roman" w:hAnsi="Times New Roman"/>
          <w:i/>
          <w:sz w:val="28"/>
          <w:szCs w:val="28"/>
        </w:rPr>
      </w:pPr>
      <w:r w:rsidRPr="00C13414">
        <w:rPr>
          <w:rFonts w:ascii="Times New Roman" w:hAnsi="Times New Roman"/>
          <w:i/>
          <w:color w:val="000000"/>
          <w:sz w:val="24"/>
          <w:szCs w:val="24"/>
        </w:rPr>
        <w:t>Ссылка для подключения: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Документация по конференции будет представлена в комиссию по оценке учебных мероприятий и материалов для непрерывного медицинского образования</w:t>
      </w:r>
    </w:p>
    <w:p w:rsidR="0045787F" w:rsidRDefault="0045787F" w:rsidP="0045787F">
      <w:pPr>
        <w:spacing w:after="0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Технический организатор НПК «Актуальные вопросы педиатрии» ООО «</w:t>
      </w:r>
      <w:proofErr w:type="spellStart"/>
      <w:r>
        <w:rPr>
          <w:rFonts w:ascii="Times New Roman" w:hAnsi="Times New Roman"/>
        </w:rPr>
        <w:t>Русмединфо</w:t>
      </w:r>
      <w:proofErr w:type="spellEnd"/>
      <w:r>
        <w:rPr>
          <w:rFonts w:ascii="Times New Roman" w:hAnsi="Times New Roman"/>
        </w:rPr>
        <w:t>»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Default="0045787F" w:rsidP="00457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87F" w:rsidRPr="00C13414" w:rsidRDefault="0045787F" w:rsidP="0045787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414">
        <w:rPr>
          <w:rFonts w:ascii="Times New Roman" w:hAnsi="Times New Roman"/>
          <w:b/>
          <w:color w:val="000000"/>
          <w:sz w:val="28"/>
          <w:szCs w:val="28"/>
        </w:rPr>
        <w:lastRenderedPageBreak/>
        <w:t>Научно-практическая конференция</w:t>
      </w:r>
    </w:p>
    <w:p w:rsidR="0045787F" w:rsidRPr="00C13414" w:rsidRDefault="0045787F" w:rsidP="0045787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414">
        <w:rPr>
          <w:rFonts w:ascii="Times New Roman" w:hAnsi="Times New Roman"/>
          <w:b/>
          <w:color w:val="000000"/>
          <w:sz w:val="28"/>
          <w:szCs w:val="28"/>
        </w:rPr>
        <w:t>«Эксперты детского здоровья – врачам-педиатрам Республики Коми»</w:t>
      </w:r>
    </w:p>
    <w:p w:rsidR="0045787F" w:rsidRPr="00C13414" w:rsidRDefault="0045787F" w:rsidP="0045787F">
      <w:pPr>
        <w:tabs>
          <w:tab w:val="center" w:pos="4677"/>
          <w:tab w:val="left" w:pos="676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414">
        <w:rPr>
          <w:rFonts w:ascii="Times New Roman" w:hAnsi="Times New Roman"/>
          <w:b/>
          <w:color w:val="000000"/>
          <w:sz w:val="28"/>
          <w:szCs w:val="28"/>
        </w:rPr>
        <w:t>14 октября 2022 года</w:t>
      </w:r>
    </w:p>
    <w:p w:rsidR="0045787F" w:rsidRDefault="0045787F" w:rsidP="0045787F">
      <w:pPr>
        <w:tabs>
          <w:tab w:val="center" w:pos="4677"/>
          <w:tab w:val="center" w:pos="5103"/>
          <w:tab w:val="left" w:pos="6763"/>
          <w:tab w:val="left" w:pos="823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C13414">
        <w:rPr>
          <w:rFonts w:ascii="Times New Roman" w:hAnsi="Times New Roman"/>
          <w:color w:val="000000"/>
          <w:sz w:val="28"/>
          <w:szCs w:val="28"/>
        </w:rPr>
        <w:t xml:space="preserve">научной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45787F" w:rsidRDefault="0045787F" w:rsidP="0045787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787F" w:rsidRDefault="0045787F" w:rsidP="0045787F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 октября 2022 года</w:t>
      </w:r>
    </w:p>
    <w:p w:rsidR="0045787F" w:rsidRDefault="0045787F" w:rsidP="0045787F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787F" w:rsidRDefault="0045787F" w:rsidP="0045787F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Обязательна предварительная электронная регистрация </w:t>
      </w:r>
      <w:r w:rsidR="001066A6">
        <w:rPr>
          <w:rFonts w:ascii="Times New Roman" w:hAnsi="Times New Roman"/>
          <w:i/>
          <w:color w:val="000000"/>
          <w:sz w:val="26"/>
          <w:szCs w:val="26"/>
        </w:rPr>
        <w:t>(онлайн-участие)</w:t>
      </w:r>
    </w:p>
    <w:p w:rsidR="0045787F" w:rsidRDefault="0045787F" w:rsidP="0045787F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Ссылка для </w:t>
      </w:r>
      <w:r w:rsidR="00B61F87">
        <w:rPr>
          <w:rFonts w:ascii="Times New Roman" w:hAnsi="Times New Roman"/>
          <w:i/>
          <w:color w:val="000000"/>
          <w:sz w:val="26"/>
          <w:szCs w:val="26"/>
        </w:rPr>
        <w:t>подключения: </w:t>
      </w:r>
      <w:hyperlink r:id="rId4" w:history="1">
        <w:r w:rsidR="00B61F87" w:rsidRPr="00E10C24">
          <w:rPr>
            <w:rStyle w:val="a4"/>
            <w:rFonts w:ascii="Times New Roman" w:hAnsi="Times New Roman"/>
            <w:i/>
            <w:sz w:val="26"/>
            <w:szCs w:val="26"/>
          </w:rPr>
          <w:t>https://events.webinar.ru/7629525/11698321</w:t>
        </w:r>
      </w:hyperlink>
      <w:r w:rsidR="00B61F8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45787F" w:rsidRPr="001066A6" w:rsidRDefault="002057DC" w:rsidP="00DC515C">
      <w:pPr>
        <w:spacing w:after="0"/>
        <w:jc w:val="both"/>
        <w:rPr>
          <w:rFonts w:ascii="Times New Roman" w:hAnsi="Times New Roman"/>
          <w:color w:val="000000"/>
        </w:rPr>
      </w:pPr>
      <w:r w:rsidRPr="001066A6">
        <w:rPr>
          <w:rFonts w:ascii="Times New Roman" w:hAnsi="Times New Roman"/>
          <w:color w:val="000000"/>
        </w:rPr>
        <w:t>Доступ к участию в мероприятии возможен только после регистрации, с заполнением всех указанных полей. В процессе регистрации слушатель получает на указанный им при регистрации электронный адрес персональное приглашение-ссылку, обеспечивающую доступ на мероприятие.</w:t>
      </w:r>
    </w:p>
    <w:p w:rsidR="00DC515C" w:rsidRPr="001066A6" w:rsidRDefault="00DC515C" w:rsidP="00DC515C">
      <w:pPr>
        <w:spacing w:after="0"/>
        <w:jc w:val="both"/>
        <w:rPr>
          <w:rFonts w:ascii="Times New Roman" w:hAnsi="Times New Roman"/>
          <w:color w:val="000000"/>
        </w:rPr>
      </w:pPr>
      <w:r w:rsidRPr="001066A6">
        <w:rPr>
          <w:rFonts w:ascii="Times New Roman" w:hAnsi="Times New Roman"/>
          <w:i/>
          <w:color w:val="000000"/>
        </w:rPr>
        <w:t xml:space="preserve">Контроль присутствия. </w:t>
      </w:r>
      <w:r w:rsidRPr="001066A6">
        <w:rPr>
          <w:rFonts w:ascii="Times New Roman" w:hAnsi="Times New Roman"/>
          <w:color w:val="000000"/>
        </w:rPr>
        <w:t>Просим слушателей обратить внимание, что на всем протяжении трансляции технической службой поддержки конференции производится контроль и персональный учет присутствия слушателей, в частности, путем периодического голосования (</w:t>
      </w:r>
      <w:r w:rsidR="001066A6" w:rsidRPr="001066A6">
        <w:rPr>
          <w:rFonts w:ascii="Times New Roman" w:hAnsi="Times New Roman"/>
          <w:color w:val="000000"/>
        </w:rPr>
        <w:t>6</w:t>
      </w:r>
      <w:r w:rsidRPr="001066A6">
        <w:rPr>
          <w:rFonts w:ascii="Times New Roman" w:hAnsi="Times New Roman"/>
          <w:color w:val="000000"/>
        </w:rPr>
        <w:t xml:space="preserve"> раз за все время мероприятия, участие как минимум в </w:t>
      </w:r>
      <w:r w:rsidR="001066A6" w:rsidRPr="001066A6">
        <w:rPr>
          <w:rFonts w:ascii="Times New Roman" w:hAnsi="Times New Roman"/>
          <w:color w:val="000000"/>
        </w:rPr>
        <w:t>5</w:t>
      </w:r>
      <w:r w:rsidRPr="001066A6">
        <w:rPr>
          <w:rFonts w:ascii="Times New Roman" w:hAnsi="Times New Roman"/>
          <w:color w:val="000000"/>
        </w:rPr>
        <w:t>-</w:t>
      </w:r>
      <w:r w:rsidR="001066A6" w:rsidRPr="001066A6">
        <w:rPr>
          <w:rFonts w:ascii="Times New Roman" w:hAnsi="Times New Roman"/>
          <w:color w:val="000000"/>
        </w:rPr>
        <w:t>и</w:t>
      </w:r>
      <w:r w:rsidRPr="001066A6">
        <w:rPr>
          <w:rFonts w:ascii="Times New Roman" w:hAnsi="Times New Roman"/>
          <w:color w:val="000000"/>
        </w:rPr>
        <w:t xml:space="preserve"> из которых являются обязательными в части подтверждения присутствия слушателя) по вопросам, касающимся прослушанного материала и общей тематики конференции. Доводим до Вашего сведения, что общее время присутствия на данном мероприятии не должно быть меньше </w:t>
      </w:r>
      <w:r w:rsidR="001066A6" w:rsidRPr="001066A6">
        <w:rPr>
          <w:rFonts w:ascii="Times New Roman" w:hAnsi="Times New Roman"/>
          <w:color w:val="000000"/>
        </w:rPr>
        <w:t>270</w:t>
      </w:r>
      <w:r w:rsidRPr="001066A6">
        <w:rPr>
          <w:rFonts w:ascii="Times New Roman" w:hAnsi="Times New Roman"/>
          <w:color w:val="000000"/>
        </w:rPr>
        <w:t xml:space="preserve"> минут (или </w:t>
      </w:r>
      <w:r w:rsidR="001066A6" w:rsidRPr="001066A6">
        <w:rPr>
          <w:rFonts w:ascii="Times New Roman" w:hAnsi="Times New Roman"/>
          <w:color w:val="000000"/>
        </w:rPr>
        <w:t>6</w:t>
      </w:r>
      <w:r w:rsidRPr="001066A6">
        <w:rPr>
          <w:rFonts w:ascii="Times New Roman" w:hAnsi="Times New Roman"/>
          <w:color w:val="000000"/>
        </w:rPr>
        <w:t>-</w:t>
      </w:r>
      <w:r w:rsidR="001066A6" w:rsidRPr="001066A6">
        <w:rPr>
          <w:rFonts w:ascii="Times New Roman" w:hAnsi="Times New Roman"/>
          <w:color w:val="000000"/>
        </w:rPr>
        <w:t>ти</w:t>
      </w:r>
      <w:r w:rsidRPr="001066A6">
        <w:rPr>
          <w:rFonts w:ascii="Times New Roman" w:hAnsi="Times New Roman"/>
          <w:color w:val="000000"/>
        </w:rPr>
        <w:t xml:space="preserve"> академических часа). При этом речь идет об обязательном присутствии слушателей на той части научной программы, которая подлежит оценке Комиссией НМО (</w:t>
      </w:r>
      <w:proofErr w:type="spellStart"/>
      <w:r w:rsidRPr="001066A6">
        <w:rPr>
          <w:rFonts w:ascii="Times New Roman" w:hAnsi="Times New Roman"/>
          <w:color w:val="000000"/>
        </w:rPr>
        <w:t>неспонсируемые</w:t>
      </w:r>
      <w:proofErr w:type="spellEnd"/>
      <w:r w:rsidRPr="001066A6">
        <w:rPr>
          <w:rFonts w:ascii="Times New Roman" w:hAnsi="Times New Roman"/>
          <w:color w:val="000000"/>
        </w:rPr>
        <w:t xml:space="preserve"> доклады, ответы на вопросы, голосования, итоговое обсуждение). Необходимо учесть, что слушатели не обеспечившие необходимую продолжительность личного присутствия на мероприятии, не могут претендовать на получение индивидуального кода подтверждения (ИКП), обеспеченного кредитами НМО.</w:t>
      </w:r>
    </w:p>
    <w:p w:rsidR="002057DC" w:rsidRDefault="002057DC">
      <w:pPr>
        <w:rPr>
          <w:rFonts w:ascii="Times New Roman" w:hAnsi="Times New Roman"/>
          <w:sz w:val="28"/>
          <w:szCs w:val="28"/>
        </w:rPr>
      </w:pPr>
    </w:p>
    <w:p w:rsidR="00B04C21" w:rsidRDefault="00457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– 09.30 Регистрация участников</w:t>
      </w:r>
      <w:r w:rsidR="002057DC">
        <w:rPr>
          <w:rFonts w:ascii="Times New Roman" w:hAnsi="Times New Roman"/>
          <w:sz w:val="28"/>
          <w:szCs w:val="28"/>
        </w:rPr>
        <w:t xml:space="preserve"> (очное участие)</w:t>
      </w:r>
    </w:p>
    <w:p w:rsidR="0045787F" w:rsidRDefault="00457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09.30 – 10.00 </w:t>
      </w:r>
      <w:r w:rsidR="00C9755F">
        <w:rPr>
          <w:rFonts w:ascii="Times New Roman" w:hAnsi="Times New Roman"/>
          <w:sz w:val="28"/>
          <w:szCs w:val="28"/>
        </w:rPr>
        <w:t>ОФИЦИАЛЬНОЕ ОТКРЫТИЕ КОНФЕРЕНЦИИ</w:t>
      </w:r>
    </w:p>
    <w:p w:rsidR="00C13414" w:rsidRPr="00C9755F" w:rsidRDefault="00C13414">
      <w:pPr>
        <w:rPr>
          <w:rFonts w:ascii="Times New Roman" w:hAnsi="Times New Roman"/>
          <w:b/>
          <w:sz w:val="28"/>
          <w:szCs w:val="28"/>
        </w:rPr>
      </w:pPr>
      <w:r w:rsidRPr="00C9755F">
        <w:rPr>
          <w:rFonts w:ascii="Times New Roman" w:hAnsi="Times New Roman"/>
          <w:b/>
          <w:sz w:val="28"/>
          <w:szCs w:val="28"/>
        </w:rPr>
        <w:t>Приветственное слово</w:t>
      </w:r>
    </w:p>
    <w:p w:rsidR="00C13414" w:rsidRPr="00E11497" w:rsidRDefault="00C13414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Дягилев Игорь Владимирович</w:t>
      </w:r>
      <w:r w:rsidRPr="00E11497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E11497">
        <w:rPr>
          <w:rFonts w:ascii="Times New Roman" w:hAnsi="Times New Roman"/>
          <w:sz w:val="26"/>
          <w:szCs w:val="26"/>
        </w:rPr>
        <w:t>и.о</w:t>
      </w:r>
      <w:proofErr w:type="spellEnd"/>
      <w:r w:rsidRPr="00E11497">
        <w:rPr>
          <w:rFonts w:ascii="Times New Roman" w:hAnsi="Times New Roman"/>
          <w:sz w:val="26"/>
          <w:szCs w:val="26"/>
        </w:rPr>
        <w:t>. министра здравоохранения Республики Коми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C13414" w:rsidRPr="00E11497" w:rsidRDefault="00C13414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Сотникова Ольга Александровна</w:t>
      </w:r>
      <w:r w:rsidRPr="00E11497">
        <w:rPr>
          <w:rFonts w:ascii="Times New Roman" w:hAnsi="Times New Roman"/>
          <w:sz w:val="26"/>
          <w:szCs w:val="26"/>
        </w:rPr>
        <w:t xml:space="preserve"> – ректор ФГБОУ ВО «СГУ имени Питирима Сорокина», </w:t>
      </w:r>
      <w:proofErr w:type="spellStart"/>
      <w:r w:rsidRPr="00E11497">
        <w:rPr>
          <w:rFonts w:ascii="Times New Roman" w:hAnsi="Times New Roman"/>
          <w:sz w:val="26"/>
          <w:szCs w:val="26"/>
        </w:rPr>
        <w:t>д.пед.н</w:t>
      </w:r>
      <w:proofErr w:type="spellEnd"/>
      <w:r w:rsidRPr="00E11497">
        <w:rPr>
          <w:rFonts w:ascii="Times New Roman" w:hAnsi="Times New Roman"/>
          <w:sz w:val="26"/>
          <w:szCs w:val="26"/>
        </w:rPr>
        <w:t>., доцент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021856" w:rsidRPr="00E11497" w:rsidRDefault="00021856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Балыкова Лариса Александровна</w:t>
      </w:r>
      <w:r w:rsidRPr="00E11497">
        <w:rPr>
          <w:rFonts w:ascii="Times New Roman" w:hAnsi="Times New Roman"/>
          <w:sz w:val="26"/>
          <w:szCs w:val="26"/>
        </w:rPr>
        <w:t xml:space="preserve"> –</w:t>
      </w:r>
      <w:r w:rsidR="00005455">
        <w:rPr>
          <w:rFonts w:ascii="Times New Roman" w:hAnsi="Times New Roman"/>
          <w:sz w:val="26"/>
          <w:szCs w:val="26"/>
        </w:rPr>
        <w:t xml:space="preserve"> </w:t>
      </w:r>
      <w:r w:rsidRPr="00E11497">
        <w:rPr>
          <w:rFonts w:ascii="Times New Roman" w:hAnsi="Times New Roman"/>
          <w:sz w:val="26"/>
          <w:szCs w:val="26"/>
        </w:rPr>
        <w:t>директор медицинского института, заведующий кафедрой педиатрии ФГБОУ ВО «Национальный исследовательский Мордовский государственный университет им. Н. П. Огарёва</w:t>
      </w:r>
      <w:r w:rsidR="00E11497" w:rsidRPr="00E11497">
        <w:rPr>
          <w:rFonts w:ascii="Times New Roman" w:hAnsi="Times New Roman"/>
          <w:sz w:val="26"/>
          <w:szCs w:val="26"/>
        </w:rPr>
        <w:t>», д.м.н.</w:t>
      </w:r>
      <w:r w:rsidRPr="00E11497">
        <w:rPr>
          <w:rFonts w:ascii="Times New Roman" w:hAnsi="Times New Roman"/>
          <w:sz w:val="26"/>
          <w:szCs w:val="26"/>
        </w:rPr>
        <w:t>, профессор, член-корреспондент РАН (Саранск)</w:t>
      </w:r>
    </w:p>
    <w:p w:rsidR="00021856" w:rsidRPr="00E11497" w:rsidRDefault="00021856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Лапшина Галина Анисимовна</w:t>
      </w:r>
      <w:r w:rsidRPr="00E11497">
        <w:rPr>
          <w:rFonts w:ascii="Times New Roman" w:hAnsi="Times New Roman"/>
          <w:sz w:val="26"/>
          <w:szCs w:val="26"/>
        </w:rPr>
        <w:t xml:space="preserve"> – председатель общественной организации «Союз женщин Республики Коми», заместитель Председателя Общественной палаты Республики Коми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C13414" w:rsidRPr="00E11497" w:rsidRDefault="00C13414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5FCA">
        <w:rPr>
          <w:rFonts w:ascii="Times New Roman" w:hAnsi="Times New Roman"/>
          <w:b/>
          <w:sz w:val="26"/>
          <w:szCs w:val="26"/>
        </w:rPr>
        <w:t>Цельмер</w:t>
      </w:r>
      <w:proofErr w:type="spellEnd"/>
      <w:r w:rsidRPr="000D5FCA">
        <w:rPr>
          <w:rFonts w:ascii="Times New Roman" w:hAnsi="Times New Roman"/>
          <w:b/>
          <w:sz w:val="26"/>
          <w:szCs w:val="26"/>
        </w:rPr>
        <w:t xml:space="preserve"> Наталья Евгеньевна</w:t>
      </w:r>
      <w:r w:rsidRPr="00E11497">
        <w:rPr>
          <w:rFonts w:ascii="Times New Roman" w:hAnsi="Times New Roman"/>
          <w:sz w:val="26"/>
          <w:szCs w:val="26"/>
        </w:rPr>
        <w:t xml:space="preserve"> – начальник отдела оказания медицинской помощи матерям, детям и санаторно-курортного лечения Минздрава Республики Коми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C13414" w:rsidRPr="00E11497" w:rsidRDefault="00C13414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Кустышев Игорь Генрихович</w:t>
      </w:r>
      <w:r w:rsidRPr="00E11497">
        <w:rPr>
          <w:rFonts w:ascii="Times New Roman" w:hAnsi="Times New Roman"/>
          <w:sz w:val="26"/>
          <w:szCs w:val="26"/>
        </w:rPr>
        <w:t xml:space="preserve"> – главный врач ГУ «Республиканская детская клиническая больница», заслуженный врач РФ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C13414" w:rsidRPr="00E11497" w:rsidRDefault="00C13414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lastRenderedPageBreak/>
        <w:t>Тарбеева Ольга Николаевна</w:t>
      </w:r>
      <w:r w:rsidRPr="00E11497">
        <w:rPr>
          <w:rFonts w:ascii="Times New Roman" w:hAnsi="Times New Roman"/>
          <w:sz w:val="26"/>
          <w:szCs w:val="26"/>
        </w:rPr>
        <w:t xml:space="preserve"> – главный внештатный специалист педиатр Минздрава Республики Коми, заместитель главного врача по медицинской части ГУ «Республиканская детская клиническая больница», к.м.н.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021856" w:rsidRDefault="00021856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FCA">
        <w:rPr>
          <w:rFonts w:ascii="Times New Roman" w:hAnsi="Times New Roman"/>
          <w:b/>
          <w:sz w:val="26"/>
          <w:szCs w:val="26"/>
        </w:rPr>
        <w:t>Кораблева Наталья Николаевна</w:t>
      </w:r>
      <w:r w:rsidRPr="00E11497">
        <w:rPr>
          <w:rFonts w:ascii="Times New Roman" w:hAnsi="Times New Roman"/>
          <w:sz w:val="26"/>
          <w:szCs w:val="26"/>
        </w:rPr>
        <w:t xml:space="preserve"> – заведующий кафедрой педиатрии медицинского института ФГБОУ ВО «Сыктывкарский государственный университет имени Питирима Сорокина, д.м.н., доцент, главный внештатный специалист по медицинскому и фармацевтическому образованию Министерства здравоохранения Республики Коми</w:t>
      </w:r>
      <w:r w:rsidR="00E11497" w:rsidRPr="00E11497">
        <w:rPr>
          <w:rFonts w:ascii="Times New Roman" w:hAnsi="Times New Roman"/>
          <w:sz w:val="26"/>
          <w:szCs w:val="26"/>
        </w:rPr>
        <w:t xml:space="preserve"> (Сыктывкар)</w:t>
      </w:r>
    </w:p>
    <w:p w:rsidR="00E11497" w:rsidRDefault="00E11497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57F36" w:rsidRPr="00F57F36" w:rsidTr="00F57F36">
        <w:tc>
          <w:tcPr>
            <w:tcW w:w="1838" w:type="dxa"/>
          </w:tcPr>
          <w:p w:rsidR="00F57F36" w:rsidRPr="00F57F36" w:rsidRDefault="00F57F36" w:rsidP="00DC51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F36"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DC51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07" w:type="dxa"/>
          </w:tcPr>
          <w:p w:rsidR="00F57F36" w:rsidRDefault="00F57F36" w:rsidP="00DC51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F36">
              <w:rPr>
                <w:rFonts w:ascii="Times New Roman" w:hAnsi="Times New Roman"/>
                <w:sz w:val="28"/>
                <w:szCs w:val="28"/>
              </w:rPr>
              <w:t>ПЛЕНАРНЫЙ ДОКЛАД</w:t>
            </w:r>
          </w:p>
          <w:p w:rsidR="00DC515C" w:rsidRPr="00F57F36" w:rsidRDefault="00DC515C" w:rsidP="00DC51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F36" w:rsidRPr="00005455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5455">
              <w:rPr>
                <w:rFonts w:ascii="Times New Roman" w:hAnsi="Times New Roman"/>
                <w:b/>
                <w:i/>
                <w:sz w:val="26"/>
                <w:szCs w:val="26"/>
              </w:rPr>
              <w:t>История становления педиатрической помощи в Республике Коми. Современное состояние педиатрической службы в Республике Коми.</w:t>
            </w:r>
          </w:p>
          <w:p w:rsidR="00F57F36" w:rsidRPr="00005455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15C">
              <w:rPr>
                <w:rFonts w:ascii="Times New Roman" w:hAnsi="Times New Roman"/>
                <w:b/>
                <w:i/>
                <w:sz w:val="26"/>
                <w:szCs w:val="26"/>
              </w:rPr>
              <w:t>Кораблева Наталья Николаевна</w:t>
            </w:r>
            <w:r w:rsidRPr="000054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51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доктор медицинских наук, доцент, заведующий кафедрой педиатрии ФГБОУ ВО СГУ им Питирима Сорокина, </w:t>
            </w:r>
            <w:r w:rsidR="00DC515C">
              <w:rPr>
                <w:rFonts w:ascii="Times New Roman" w:hAnsi="Times New Roman"/>
                <w:sz w:val="26"/>
                <w:szCs w:val="26"/>
              </w:rPr>
              <w:t>главный внештатный специалист по медицинскому и фармацевтическому образованию Министерства здравоохранения Республики Коми (Сыктывкар)</w:t>
            </w:r>
          </w:p>
          <w:p w:rsidR="00F57F36" w:rsidRPr="00DC515C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C515C">
              <w:rPr>
                <w:rFonts w:ascii="Times New Roman" w:hAnsi="Times New Roman"/>
                <w:i/>
                <w:sz w:val="26"/>
                <w:szCs w:val="26"/>
              </w:rPr>
              <w:t>Содокладчик</w:t>
            </w:r>
            <w:r w:rsidR="001066A6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F57F36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15C">
              <w:rPr>
                <w:rFonts w:ascii="Times New Roman" w:hAnsi="Times New Roman"/>
                <w:b/>
                <w:i/>
                <w:sz w:val="26"/>
                <w:szCs w:val="26"/>
              </w:rPr>
              <w:t>Тарбеева Ольга Николаевна</w:t>
            </w:r>
            <w:r w:rsidRPr="000054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51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кандидат медицинских наук, </w:t>
            </w:r>
            <w:r w:rsidR="00DC515C">
              <w:rPr>
                <w:rFonts w:ascii="Times New Roman" w:hAnsi="Times New Roman"/>
                <w:sz w:val="26"/>
                <w:szCs w:val="26"/>
              </w:rPr>
              <w:t>главный внештатный специалист педиатр Минздрава Республики Коми, заместитель главного врача по медицинской части ГУ «Республиканская детская клиническая больница» (Сыктывкар)</w:t>
            </w:r>
          </w:p>
          <w:p w:rsidR="00013D52" w:rsidRDefault="00013D52" w:rsidP="00C13414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81AE2" w:rsidRPr="00C27AF7" w:rsidRDefault="00681AE2" w:rsidP="00C13414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27AF7">
              <w:rPr>
                <w:rFonts w:ascii="Times New Roman" w:hAnsi="Times New Roman"/>
                <w:i/>
              </w:rPr>
              <w:t>В докладе будут представлены основные вехи развития помощи матерям и детям в Коми крае (</w:t>
            </w:r>
            <w:proofErr w:type="spellStart"/>
            <w:r w:rsidRPr="00C27AF7">
              <w:rPr>
                <w:rFonts w:ascii="Times New Roman" w:hAnsi="Times New Roman"/>
                <w:i/>
              </w:rPr>
              <w:t>Усть-Сысольском</w:t>
            </w:r>
            <w:proofErr w:type="spellEnd"/>
            <w:r w:rsidRPr="00C27AF7">
              <w:rPr>
                <w:rFonts w:ascii="Times New Roman" w:hAnsi="Times New Roman"/>
                <w:i/>
              </w:rPr>
              <w:t xml:space="preserve"> погосте </w:t>
            </w:r>
            <w:r w:rsidRPr="00C27AF7">
              <w:rPr>
                <w:rFonts w:ascii="Times New Roman" w:hAnsi="Times New Roman"/>
                <w:i/>
                <w:lang w:val="en-US"/>
              </w:rPr>
              <w:t>XVIII</w:t>
            </w:r>
            <w:r w:rsidRPr="00C27AF7">
              <w:rPr>
                <w:rFonts w:ascii="Times New Roman" w:hAnsi="Times New Roman"/>
                <w:i/>
              </w:rPr>
              <w:t>-</w:t>
            </w:r>
            <w:r w:rsidRPr="00C27AF7">
              <w:rPr>
                <w:rFonts w:ascii="Times New Roman" w:hAnsi="Times New Roman"/>
                <w:i/>
                <w:lang w:val="en-US"/>
              </w:rPr>
              <w:t>XIX</w:t>
            </w:r>
            <w:r w:rsidRPr="00C27AF7">
              <w:rPr>
                <w:rFonts w:ascii="Times New Roman" w:hAnsi="Times New Roman"/>
                <w:i/>
              </w:rPr>
              <w:t xml:space="preserve"> вв., становление земской медицины, получение государственного статуса охраны материнства и детства с первых дней советской вла</w:t>
            </w:r>
            <w:r w:rsidR="000A3374" w:rsidRPr="00C27AF7">
              <w:rPr>
                <w:rFonts w:ascii="Times New Roman" w:hAnsi="Times New Roman"/>
                <w:i/>
              </w:rPr>
              <w:t>сти и др.).</w:t>
            </w:r>
            <w:r w:rsidR="000B6B5C" w:rsidRPr="00C27AF7">
              <w:rPr>
                <w:rFonts w:ascii="Times New Roman" w:hAnsi="Times New Roman"/>
                <w:i/>
              </w:rPr>
              <w:t xml:space="preserve"> Будут освещены современные показатели педиатрической службы Республики Коми: оценка </w:t>
            </w:r>
            <w:r w:rsidR="00C27AF7" w:rsidRPr="00C27AF7">
              <w:rPr>
                <w:rFonts w:ascii="Times New Roman" w:hAnsi="Times New Roman"/>
                <w:i/>
              </w:rPr>
              <w:t>демографичес</w:t>
            </w:r>
            <w:r w:rsidR="00C27AF7">
              <w:rPr>
                <w:rFonts w:ascii="Times New Roman" w:hAnsi="Times New Roman"/>
                <w:i/>
              </w:rPr>
              <w:t>ких тенденций</w:t>
            </w:r>
            <w:r w:rsidR="000B6B5C" w:rsidRPr="00C27AF7">
              <w:rPr>
                <w:rFonts w:ascii="Times New Roman" w:hAnsi="Times New Roman"/>
                <w:i/>
              </w:rPr>
              <w:t>, распределение родов по уровням родовспомогательных учреждений, структура медицинских организаций/структурных подразделений, участвующих в оказании медицинской помощи детям в Республике Коми, охват детей скрининговыми программами, показатели грудного вскармливания, динамика общей заболеваемости детей и показатели инвалидности детского населения Республики.</w:t>
            </w:r>
            <w:r w:rsidR="00C27AF7" w:rsidRPr="00C27AF7">
              <w:rPr>
                <w:rFonts w:ascii="Times New Roman" w:hAnsi="Times New Roman"/>
                <w:i/>
              </w:rPr>
              <w:t xml:space="preserve"> Будет проведен анализ реализации задач по улучшению состояния здоровья детей, совершенствованию организации и повышению качества медицинской помощи этой группе населения, а также внедрения оптимальных организационных форм межведомственного взаимодействия.</w:t>
            </w:r>
          </w:p>
          <w:p w:rsidR="00F57F36" w:rsidRPr="00F57F36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5C" w:rsidRPr="00F57F36" w:rsidTr="00F57F36">
        <w:tc>
          <w:tcPr>
            <w:tcW w:w="1838" w:type="dxa"/>
          </w:tcPr>
          <w:p w:rsidR="00DC515C" w:rsidRPr="00F57F36" w:rsidRDefault="00DC515C" w:rsidP="00DC51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10.40</w:t>
            </w:r>
          </w:p>
        </w:tc>
        <w:tc>
          <w:tcPr>
            <w:tcW w:w="7507" w:type="dxa"/>
          </w:tcPr>
          <w:p w:rsidR="00DC515C" w:rsidRDefault="00DC515C" w:rsidP="00DC51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DC515C" w:rsidRPr="00F57F36" w:rsidRDefault="00DC515C" w:rsidP="00C134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F36" w:rsidRPr="00F57F36" w:rsidTr="00F57F36">
        <w:tc>
          <w:tcPr>
            <w:tcW w:w="1838" w:type="dxa"/>
          </w:tcPr>
          <w:p w:rsidR="00F57F36" w:rsidRPr="00F57F36" w:rsidRDefault="00F57F36" w:rsidP="00C134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12.15</w:t>
            </w:r>
          </w:p>
        </w:tc>
        <w:tc>
          <w:tcPr>
            <w:tcW w:w="7507" w:type="dxa"/>
          </w:tcPr>
          <w:p w:rsidR="00F57F36" w:rsidRDefault="000D5FCA" w:rsidP="000D5F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СИМПОЗИУМ «В ФОКУСЕ ВНИМАНИЯ – СЕРДЦЕ РЕБЕНКА»</w:t>
            </w:r>
          </w:p>
          <w:p w:rsidR="000D5FCA" w:rsidRDefault="000D5FCA" w:rsidP="000D5F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Модераторы: Балыкова Л.А., Макаров Л.М.</w:t>
            </w:r>
          </w:p>
          <w:p w:rsidR="006934F8" w:rsidRPr="00F57F36" w:rsidRDefault="006934F8" w:rsidP="000D5F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FCA" w:rsidRPr="00F57F36" w:rsidTr="00F57F36">
        <w:tc>
          <w:tcPr>
            <w:tcW w:w="1838" w:type="dxa"/>
          </w:tcPr>
          <w:p w:rsidR="000D5FCA" w:rsidRDefault="000D5FCA" w:rsidP="00C134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11.10</w:t>
            </w:r>
          </w:p>
        </w:tc>
        <w:tc>
          <w:tcPr>
            <w:tcW w:w="7507" w:type="dxa"/>
          </w:tcPr>
          <w:p w:rsidR="000D5FCA" w:rsidRPr="000D5FCA" w:rsidRDefault="000D5FCA" w:rsidP="000D5F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5FCA">
              <w:rPr>
                <w:rFonts w:ascii="Times New Roman" w:hAnsi="Times New Roman"/>
                <w:b/>
                <w:i/>
                <w:sz w:val="28"/>
                <w:szCs w:val="28"/>
              </w:rPr>
              <w:t>Артериальная гипертензия в практике врача-педиатра</w:t>
            </w:r>
          </w:p>
          <w:p w:rsidR="000D5FCA" w:rsidRDefault="000D5FCA" w:rsidP="000D5F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FCA">
              <w:rPr>
                <w:rFonts w:ascii="Times New Roman" w:hAnsi="Times New Roman"/>
                <w:b/>
                <w:i/>
                <w:sz w:val="26"/>
                <w:szCs w:val="26"/>
              </w:rPr>
              <w:t>Балыкова Лариса Александровна</w:t>
            </w:r>
            <w:r w:rsidRPr="000D5FCA">
              <w:rPr>
                <w:rFonts w:ascii="Times New Roman" w:hAnsi="Times New Roman"/>
                <w:sz w:val="26"/>
                <w:szCs w:val="26"/>
              </w:rPr>
              <w:t xml:space="preserve">, доктор медицинских наук, профессор, член-корреспондент РАН, директор медицинского </w:t>
            </w:r>
            <w:r w:rsidRPr="000D5FCA">
              <w:rPr>
                <w:rFonts w:ascii="Times New Roman" w:hAnsi="Times New Roman"/>
                <w:sz w:val="26"/>
                <w:szCs w:val="26"/>
              </w:rPr>
              <w:lastRenderedPageBreak/>
              <w:t>института, заведующий кафедрой педиатрии ФГБОУ ВО «Национальный исследовательский Мордовский государственный университет им. Н. П. Огарёва»</w:t>
            </w:r>
            <w:r w:rsidR="0030609D">
              <w:rPr>
                <w:rFonts w:ascii="Times New Roman" w:hAnsi="Times New Roman"/>
                <w:sz w:val="26"/>
                <w:szCs w:val="26"/>
              </w:rPr>
              <w:t xml:space="preserve">, главный внештатный </w:t>
            </w:r>
            <w:r w:rsidR="0030609D" w:rsidRPr="0030609D">
              <w:rPr>
                <w:rFonts w:ascii="Times New Roman" w:hAnsi="Times New Roman"/>
                <w:sz w:val="26"/>
                <w:szCs w:val="26"/>
              </w:rPr>
              <w:t>специалист-педиатр Минздрава России по Приволжскому Федеральному округу</w:t>
            </w:r>
            <w:r w:rsidR="00306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09D" w:rsidRPr="000D5FCA">
              <w:rPr>
                <w:rFonts w:ascii="Times New Roman" w:hAnsi="Times New Roman"/>
                <w:sz w:val="26"/>
                <w:szCs w:val="26"/>
              </w:rPr>
              <w:t>(</w:t>
            </w:r>
            <w:r w:rsidRPr="000D5FCA">
              <w:rPr>
                <w:rFonts w:ascii="Times New Roman" w:hAnsi="Times New Roman"/>
                <w:sz w:val="26"/>
                <w:szCs w:val="26"/>
              </w:rPr>
              <w:t>Саранск)</w:t>
            </w:r>
          </w:p>
          <w:p w:rsidR="00013D52" w:rsidRDefault="00013D52" w:rsidP="000A3374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0A3374" w:rsidRDefault="000A3374" w:rsidP="00013D52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 докладе будут представлены данные отечественной и зарубежной литературы об особенностях течения артериальной гипертензии у детей и подростков. Сердечно-сосудистые заболевания молодеют и могут долгое время маскироваться под другие болезни или вовсе никак не проявляться у детей. Поэтому столь важно выявить патологию и сформировать правильную культуру поведения ребенка, чтобы не допустить тяжелые последствия. Будет сделан акцент на алгоритме выявления артериальной гипертензии у детей для врача-педиатра. Также будет приведена тактика терапевтической коррекции. Будут выделены ключевые аспекты профилактики сердечно-сосудистой патологии в детском возрасте. Немедикаментозная профилактика в детском возрасте наиболее перспективна, когда стереотип поведения еще не сложился.</w:t>
            </w:r>
          </w:p>
          <w:p w:rsidR="000A3374" w:rsidRPr="000D5FCA" w:rsidRDefault="000A3374" w:rsidP="000D5F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FCA" w:rsidRDefault="000D5FCA" w:rsidP="000D5F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FCA" w:rsidRPr="00F57F36" w:rsidTr="00F57F36">
        <w:tc>
          <w:tcPr>
            <w:tcW w:w="1838" w:type="dxa"/>
          </w:tcPr>
          <w:p w:rsidR="000D5FCA" w:rsidRDefault="000D5FCA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11.10 – 11.</w:t>
            </w:r>
            <w:r w:rsidR="003060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07" w:type="dxa"/>
          </w:tcPr>
          <w:p w:rsidR="000D5FCA" w:rsidRDefault="000D5FCA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013D52" w:rsidRPr="000D5FCA" w:rsidRDefault="00013D52" w:rsidP="000D5F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D5FCA" w:rsidRPr="00F57F36" w:rsidTr="00F57F36">
        <w:tc>
          <w:tcPr>
            <w:tcW w:w="1838" w:type="dxa"/>
          </w:tcPr>
          <w:p w:rsidR="000D5FCA" w:rsidRDefault="000D5FCA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0609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 w:rsidR="0030609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507" w:type="dxa"/>
          </w:tcPr>
          <w:p w:rsidR="000D5FCA" w:rsidRPr="000D5FCA" w:rsidRDefault="000D5FCA" w:rsidP="000D5F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D5FCA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Внезапная смерть у детей и подростков</w:t>
            </w:r>
          </w:p>
          <w:p w:rsidR="000D5FCA" w:rsidRDefault="000D5FCA" w:rsidP="003060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FCA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Макаров Леонид Михайлович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доктор медицинских наук, профессор, р</w:t>
            </w:r>
            <w:r w:rsidRPr="000D5FCA">
              <w:rPr>
                <w:rFonts w:ascii="Times New Roman" w:hAnsi="Times New Roman"/>
                <w:sz w:val="26"/>
                <w:szCs w:val="26"/>
              </w:rPr>
              <w:t>уководитель Центра синкопальных состояний и сердечных аритмий у детей и подростков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ФГБУ</w:t>
            </w:r>
            <w:r w:rsidRPr="000D5FCA">
              <w:rPr>
                <w:rFonts w:ascii="Times New Roman" w:hAnsi="Times New Roman"/>
                <w:sz w:val="26"/>
                <w:szCs w:val="26"/>
              </w:rPr>
              <w:t xml:space="preserve"> «Федеральный научно-клинический центр детей и подростков Федерального медико-биологического </w:t>
            </w:r>
            <w:r w:rsidR="00A2642E" w:rsidRPr="000D5FCA">
              <w:rPr>
                <w:rFonts w:ascii="Times New Roman" w:hAnsi="Times New Roman"/>
                <w:sz w:val="26"/>
                <w:szCs w:val="26"/>
              </w:rPr>
              <w:t>агентства</w:t>
            </w:r>
            <w:r w:rsidRPr="000D5FCA">
              <w:rPr>
                <w:rFonts w:ascii="Times New Roman" w:hAnsi="Times New Roman"/>
                <w:sz w:val="26"/>
                <w:szCs w:val="26"/>
              </w:rPr>
              <w:t>»</w:t>
            </w:r>
            <w:r w:rsidR="003060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609D" w:rsidRPr="0030609D">
              <w:rPr>
                <w:rFonts w:ascii="Times New Roman" w:hAnsi="Times New Roman"/>
                <w:sz w:val="26"/>
                <w:szCs w:val="26"/>
              </w:rPr>
              <w:t>главны</w:t>
            </w:r>
            <w:r w:rsidR="0030609D">
              <w:rPr>
                <w:rFonts w:ascii="Times New Roman" w:hAnsi="Times New Roman"/>
                <w:sz w:val="26"/>
                <w:szCs w:val="26"/>
              </w:rPr>
              <w:t>й</w:t>
            </w:r>
            <w:r w:rsidR="0030609D" w:rsidRPr="0030609D">
              <w:rPr>
                <w:rFonts w:ascii="Times New Roman" w:hAnsi="Times New Roman"/>
                <w:sz w:val="26"/>
                <w:szCs w:val="26"/>
              </w:rPr>
              <w:t xml:space="preserve"> внештатны</w:t>
            </w:r>
            <w:r w:rsidR="0030609D">
              <w:rPr>
                <w:rFonts w:ascii="Times New Roman" w:hAnsi="Times New Roman"/>
                <w:sz w:val="26"/>
                <w:szCs w:val="26"/>
              </w:rPr>
              <w:t>й</w:t>
            </w:r>
            <w:r w:rsidR="0030609D" w:rsidRPr="0030609D">
              <w:rPr>
                <w:rFonts w:ascii="Times New Roman" w:hAnsi="Times New Roman"/>
                <w:sz w:val="26"/>
                <w:szCs w:val="26"/>
              </w:rPr>
              <w:t xml:space="preserve"> специалист детски</w:t>
            </w:r>
            <w:r w:rsidR="0030609D">
              <w:rPr>
                <w:rFonts w:ascii="Times New Roman" w:hAnsi="Times New Roman"/>
                <w:sz w:val="26"/>
                <w:szCs w:val="26"/>
              </w:rPr>
              <w:t>й</w:t>
            </w:r>
            <w:r w:rsidR="0030609D" w:rsidRPr="0030609D">
              <w:rPr>
                <w:rFonts w:ascii="Times New Roman" w:hAnsi="Times New Roman"/>
                <w:sz w:val="26"/>
                <w:szCs w:val="26"/>
              </w:rPr>
              <w:t xml:space="preserve"> кардиолог ФМБА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(Москва)</w:t>
            </w:r>
          </w:p>
          <w:p w:rsidR="00013D52" w:rsidRDefault="00013D52" w:rsidP="0030609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C27AF7" w:rsidRDefault="00013D52" w:rsidP="0030609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Доклад будет посвящен проблеме внезапной сердечной смерти (ВСС) у детей и подростков. Будут приведены данные о распространенности ВСС и других жизнеугрожающих состояний у детей и молодых лиц в России, особенности диагностики, лечения заболеваний с риском ВСС, профилактики внезапной смерти, от новорожденных до подростков и популяции в целом.</w:t>
            </w:r>
          </w:p>
          <w:p w:rsidR="00013D52" w:rsidRPr="00013D52" w:rsidRDefault="00013D52" w:rsidP="0030609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0609D" w:rsidRPr="00F57F36" w:rsidTr="00F57F36">
        <w:tc>
          <w:tcPr>
            <w:tcW w:w="1838" w:type="dxa"/>
          </w:tcPr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11.50</w:t>
            </w:r>
          </w:p>
        </w:tc>
        <w:tc>
          <w:tcPr>
            <w:tcW w:w="7507" w:type="dxa"/>
          </w:tcPr>
          <w:p w:rsidR="0030609D" w:rsidRDefault="0030609D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013D52" w:rsidRPr="000D5FCA" w:rsidRDefault="00013D52" w:rsidP="000D5F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30609D" w:rsidRPr="00F57F36" w:rsidTr="00F57F36">
        <w:tc>
          <w:tcPr>
            <w:tcW w:w="1838" w:type="dxa"/>
          </w:tcPr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12.10</w:t>
            </w:r>
          </w:p>
        </w:tc>
        <w:tc>
          <w:tcPr>
            <w:tcW w:w="7507" w:type="dxa"/>
          </w:tcPr>
          <w:p w:rsidR="0030609D" w:rsidRPr="0030609D" w:rsidRDefault="0030609D" w:rsidP="000D5F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30609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Кардиореспираторные жизнеугрожающие состояния у детей первого года жизни</w:t>
            </w:r>
          </w:p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09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Кораблева Наталья Николаевна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доктор медицинских наук, доцент, заведующий кафедрой педиатрии ФГБОУ ВО СГУ им Питирима Сорокина, </w:t>
            </w:r>
            <w:r>
              <w:rPr>
                <w:rFonts w:ascii="Times New Roman" w:hAnsi="Times New Roman"/>
                <w:sz w:val="26"/>
                <w:szCs w:val="26"/>
              </w:rPr>
              <w:t>главный внештатный специалист по медицинскому и фармацевтическому образованию Министерства здравоохранения Республики Коми (Сыктывкар)</w:t>
            </w:r>
          </w:p>
          <w:p w:rsidR="007A3C66" w:rsidRDefault="007A3C66" w:rsidP="003060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3D52" w:rsidRPr="00CB4C32" w:rsidRDefault="00CB4C32" w:rsidP="0030609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B4C32">
              <w:rPr>
                <w:rFonts w:ascii="Times New Roman" w:hAnsi="Times New Roman"/>
                <w:i/>
              </w:rPr>
              <w:t>В докладе будет представлена структура внезапно возникающих кардиореспираторных состояний у детей первого года жизни</w:t>
            </w:r>
            <w:r w:rsidR="006934F8">
              <w:rPr>
                <w:rFonts w:ascii="Times New Roman" w:hAnsi="Times New Roman"/>
                <w:i/>
              </w:rPr>
              <w:t xml:space="preserve"> по принципу реализации угрозы жизни</w:t>
            </w:r>
            <w:r w:rsidRPr="00CB4C32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будет сделан акцент на факторах риска и алгоритме диагностического поиска врача-педиатра в случае потенциального жизнеугрожающего состояния у младенца.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Будет представлен клинический опыт работы с группой 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младенцев, перенесших 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lastRenderedPageBreak/>
              <w:t xml:space="preserve">потенциальное жизнеугрожающее состояние, 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описана 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их клиническ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ая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картин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 триггер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ы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Будет представлена многофакторная модель 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кардиальны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фактор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ов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риска наступления 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потенциального жизнеугрожающего состояния</w:t>
            </w:r>
            <w:r w:rsidR="006934F8" w:rsidRP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у ребенка первого года жизни среди параметров суточного мониторирования ЭКГ</w:t>
            </w:r>
            <w:r w:rsidR="006934F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</w:p>
          <w:p w:rsidR="00013D52" w:rsidRDefault="00013D52" w:rsidP="003060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0609D" w:rsidRPr="00F57F36" w:rsidTr="00F57F36">
        <w:tc>
          <w:tcPr>
            <w:tcW w:w="1838" w:type="dxa"/>
          </w:tcPr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 – 12.15</w:t>
            </w:r>
          </w:p>
        </w:tc>
        <w:tc>
          <w:tcPr>
            <w:tcW w:w="7507" w:type="dxa"/>
          </w:tcPr>
          <w:p w:rsidR="0030609D" w:rsidRDefault="0030609D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6934F8" w:rsidRPr="0030609D" w:rsidRDefault="006934F8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0609D" w:rsidRPr="00F57F36" w:rsidTr="00F57F36">
        <w:tc>
          <w:tcPr>
            <w:tcW w:w="1838" w:type="dxa"/>
          </w:tcPr>
          <w:p w:rsidR="006934F8" w:rsidRDefault="006934F8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7507" w:type="dxa"/>
          </w:tcPr>
          <w:p w:rsidR="006934F8" w:rsidRDefault="006934F8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0609D" w:rsidRDefault="0030609D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Перерыв</w:t>
            </w:r>
          </w:p>
          <w:p w:rsidR="006934F8" w:rsidRDefault="006934F8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934F8" w:rsidRDefault="006934F8" w:rsidP="000D5F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0609D" w:rsidRPr="00F57F36" w:rsidTr="00F57F36">
        <w:tc>
          <w:tcPr>
            <w:tcW w:w="1838" w:type="dxa"/>
          </w:tcPr>
          <w:p w:rsidR="0030609D" w:rsidRDefault="0030609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12.45 – </w:t>
            </w:r>
            <w:r w:rsidR="000B61C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7507" w:type="dxa"/>
          </w:tcPr>
          <w:p w:rsidR="0030609D" w:rsidRPr="000B61C3" w:rsidRDefault="000B61C3" w:rsidP="000B61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1C3">
              <w:rPr>
                <w:rFonts w:ascii="Times New Roman" w:hAnsi="Times New Roman"/>
                <w:color w:val="000000"/>
                <w:sz w:val="28"/>
                <w:szCs w:val="28"/>
              </w:rPr>
              <w:t>СИМПОЗИУМ «АКТУАЛЬНЫЕ ВОПРОСЫ НЕОНАТОЛОГИИ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ПАТОЛОГИИ РАННЕГО ДЕТСКОГО ВОЗРАСТА</w:t>
            </w:r>
            <w:r w:rsidRPr="000B61C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B61C3" w:rsidRDefault="000B61C3" w:rsidP="000B61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1C3">
              <w:rPr>
                <w:rFonts w:ascii="Times New Roman" w:hAnsi="Times New Roman"/>
                <w:color w:val="000000"/>
                <w:sz w:val="28"/>
                <w:szCs w:val="28"/>
              </w:rPr>
              <w:t>Модераторы: Овсянников Д.Ю., Кораблев А.В.</w:t>
            </w:r>
          </w:p>
          <w:p w:rsidR="006934F8" w:rsidRDefault="006934F8" w:rsidP="000B61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1C3" w:rsidRPr="00F57F36" w:rsidTr="00F57F36">
        <w:tc>
          <w:tcPr>
            <w:tcW w:w="1838" w:type="dxa"/>
          </w:tcPr>
          <w:p w:rsidR="000B61C3" w:rsidRDefault="000B61C3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12.45 –13.15 </w:t>
            </w:r>
          </w:p>
        </w:tc>
        <w:tc>
          <w:tcPr>
            <w:tcW w:w="7507" w:type="dxa"/>
          </w:tcPr>
          <w:p w:rsidR="000B61C3" w:rsidRPr="000B61C3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B61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Осложнения бронхолегочной дисплазии: алгоритмы ведения больных</w:t>
            </w:r>
          </w:p>
          <w:p w:rsidR="000B61C3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61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Овсянников Дмитрий Юрьевич</w:t>
            </w:r>
            <w:r w:rsidRPr="000B61C3">
              <w:rPr>
                <w:rFonts w:ascii="Times New Roman" w:hAnsi="Times New Roman"/>
                <w:color w:val="000000"/>
                <w:sz w:val="26"/>
                <w:szCs w:val="26"/>
              </w:rPr>
              <w:t>, доктор медицинских наук, доцент, заведующий кафедрой педиатрии медицинского института ФГАОУ ВО «Российский университет дружбы народов» (Москва)</w:t>
            </w:r>
          </w:p>
          <w:p w:rsidR="007A3C66" w:rsidRDefault="007A3C66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A3C66" w:rsidRDefault="007A3C66" w:rsidP="007A3C6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докладе будет представлен экспертный взгляд на </w:t>
            </w:r>
            <w:r w:rsidRPr="007A3C66">
              <w:rPr>
                <w:rFonts w:ascii="Times New Roman" w:hAnsi="Times New Roman"/>
                <w:i/>
                <w:color w:val="000000"/>
              </w:rPr>
              <w:t xml:space="preserve">осложнения, последствия </w:t>
            </w:r>
            <w:r>
              <w:rPr>
                <w:rFonts w:ascii="Times New Roman" w:hAnsi="Times New Roman"/>
                <w:i/>
                <w:color w:val="000000"/>
              </w:rPr>
              <w:t>бронхолегочной дисплазии</w:t>
            </w:r>
            <w:r w:rsidRPr="007A3C66">
              <w:rPr>
                <w:rFonts w:ascii="Times New Roman" w:hAnsi="Times New Roman"/>
                <w:i/>
                <w:color w:val="000000"/>
              </w:rPr>
              <w:t xml:space="preserve"> и </w:t>
            </w:r>
            <w:proofErr w:type="spellStart"/>
            <w:r w:rsidRPr="007A3C66">
              <w:rPr>
                <w:rFonts w:ascii="Times New Roman" w:hAnsi="Times New Roman"/>
                <w:i/>
                <w:color w:val="000000"/>
              </w:rPr>
              <w:t>коморбидные</w:t>
            </w:r>
            <w:proofErr w:type="spellEnd"/>
            <w:r w:rsidRPr="007A3C66">
              <w:rPr>
                <w:rFonts w:ascii="Times New Roman" w:hAnsi="Times New Roman"/>
                <w:i/>
                <w:color w:val="000000"/>
              </w:rPr>
              <w:t xml:space="preserve"> заболевания, их диагностик</w:t>
            </w:r>
            <w:r w:rsidR="00F11059">
              <w:rPr>
                <w:rFonts w:ascii="Times New Roman" w:hAnsi="Times New Roman"/>
                <w:i/>
                <w:color w:val="000000"/>
              </w:rPr>
              <w:t>у</w:t>
            </w:r>
            <w:r w:rsidRPr="007A3C66">
              <w:rPr>
                <w:rFonts w:ascii="Times New Roman" w:hAnsi="Times New Roman"/>
                <w:i/>
                <w:color w:val="000000"/>
              </w:rPr>
              <w:t xml:space="preserve"> и терапи</w:t>
            </w:r>
            <w:r w:rsidR="00F11059">
              <w:rPr>
                <w:rFonts w:ascii="Times New Roman" w:hAnsi="Times New Roman"/>
                <w:i/>
                <w:color w:val="000000"/>
              </w:rPr>
              <w:t>ю</w:t>
            </w:r>
            <w:r w:rsidRPr="007A3C66"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t xml:space="preserve"> тактик</w:t>
            </w:r>
            <w:r w:rsidR="00F11059">
              <w:rPr>
                <w:rFonts w:ascii="Times New Roman" w:hAnsi="Times New Roman"/>
                <w:i/>
                <w:color w:val="000000"/>
              </w:rPr>
              <w:t>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A3C66">
              <w:rPr>
                <w:rFonts w:ascii="Times New Roman" w:hAnsi="Times New Roman"/>
                <w:i/>
                <w:color w:val="000000"/>
              </w:rPr>
              <w:t>ведени</w:t>
            </w:r>
            <w:r>
              <w:rPr>
                <w:rFonts w:ascii="Times New Roman" w:hAnsi="Times New Roman"/>
                <w:i/>
                <w:color w:val="000000"/>
              </w:rPr>
              <w:t>я</w:t>
            </w:r>
            <w:r w:rsidRPr="007A3C66">
              <w:rPr>
                <w:rFonts w:ascii="Times New Roman" w:hAnsi="Times New Roman"/>
                <w:i/>
                <w:color w:val="000000"/>
              </w:rPr>
              <w:t xml:space="preserve"> больных после выписки, реабилитаци</w:t>
            </w:r>
            <w:r w:rsidR="00F11059">
              <w:rPr>
                <w:rFonts w:ascii="Times New Roman" w:hAnsi="Times New Roman"/>
                <w:i/>
                <w:color w:val="000000"/>
              </w:rPr>
              <w:t>ю</w:t>
            </w:r>
            <w:r w:rsidRPr="007A3C66">
              <w:rPr>
                <w:rFonts w:ascii="Times New Roman" w:hAnsi="Times New Roman"/>
                <w:i/>
                <w:color w:val="000000"/>
              </w:rPr>
              <w:t>, принципы оказания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A3C66">
              <w:rPr>
                <w:rFonts w:ascii="Times New Roman" w:hAnsi="Times New Roman"/>
                <w:i/>
                <w:color w:val="000000"/>
              </w:rPr>
              <w:t>паллиативной медицинской помощи. Представленная информация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A3C66">
              <w:rPr>
                <w:rFonts w:ascii="Times New Roman" w:hAnsi="Times New Roman"/>
                <w:i/>
                <w:color w:val="000000"/>
              </w:rPr>
              <w:t>да</w:t>
            </w:r>
            <w:r>
              <w:rPr>
                <w:rFonts w:ascii="Times New Roman" w:hAnsi="Times New Roman"/>
                <w:i/>
                <w:color w:val="000000"/>
              </w:rPr>
              <w:t>ст</w:t>
            </w:r>
            <w:r w:rsidRPr="007A3C66">
              <w:rPr>
                <w:rFonts w:ascii="Times New Roman" w:hAnsi="Times New Roman"/>
                <w:i/>
                <w:color w:val="000000"/>
              </w:rPr>
              <w:t xml:space="preserve"> возможность персонифицировать лечебные, профилактические 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A3C66">
              <w:rPr>
                <w:rFonts w:ascii="Times New Roman" w:hAnsi="Times New Roman"/>
                <w:i/>
                <w:color w:val="000000"/>
              </w:rPr>
              <w:t>реабилитационные мероприятия у пациентов.</w:t>
            </w:r>
          </w:p>
          <w:p w:rsidR="007A3C66" w:rsidRPr="007A3C66" w:rsidRDefault="007A3C66" w:rsidP="007A3C6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B61C3" w:rsidRPr="00F57F36" w:rsidTr="00F57F36">
        <w:tc>
          <w:tcPr>
            <w:tcW w:w="1838" w:type="dxa"/>
          </w:tcPr>
          <w:p w:rsidR="000B61C3" w:rsidRDefault="000B61C3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13.20</w:t>
            </w:r>
          </w:p>
        </w:tc>
        <w:tc>
          <w:tcPr>
            <w:tcW w:w="7507" w:type="dxa"/>
          </w:tcPr>
          <w:p w:rsidR="000B61C3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7A3C66" w:rsidRPr="000B61C3" w:rsidRDefault="007A3C66" w:rsidP="000B61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0B61C3" w:rsidRPr="00F57F36" w:rsidTr="00F57F36">
        <w:tc>
          <w:tcPr>
            <w:tcW w:w="1838" w:type="dxa"/>
          </w:tcPr>
          <w:p w:rsidR="000B61C3" w:rsidRDefault="000B61C3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 – 13.50</w:t>
            </w:r>
          </w:p>
        </w:tc>
        <w:tc>
          <w:tcPr>
            <w:tcW w:w="7507" w:type="dxa"/>
          </w:tcPr>
          <w:p w:rsidR="000B61C3" w:rsidRPr="00A77465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A774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Микробиология и иммунология респираторного тракта у младенцев: клинические аспекты</w:t>
            </w:r>
          </w:p>
          <w:p w:rsidR="000B61C3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74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Украинцев Сергей Евгеньевич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ассистент кафедры педиатрии ФГАОУ ВО «Российский университет дружбы народов» (Москва)</w:t>
            </w:r>
          </w:p>
          <w:p w:rsidR="00C82BE8" w:rsidRDefault="00C82BE8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82BE8" w:rsidRPr="00C82BE8" w:rsidRDefault="00C82BE8" w:rsidP="000B61C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докладе будут освещены </w:t>
            </w:r>
            <w:r w:rsidRPr="00C82BE8">
              <w:rPr>
                <w:rFonts w:ascii="Times New Roman" w:hAnsi="Times New Roman"/>
                <w:i/>
                <w:color w:val="000000"/>
              </w:rPr>
              <w:t>современные данные об особенностях врожденного иммунитета и закономерностях формирования воспалительного процесса респираторного тракта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у новорожденных и младенцев с бронхолегочной патологией. </w:t>
            </w:r>
            <w:r w:rsidRPr="00C82BE8">
              <w:rPr>
                <w:rFonts w:ascii="Times New Roman" w:hAnsi="Times New Roman"/>
                <w:i/>
                <w:color w:val="000000"/>
              </w:rPr>
              <w:t>К настоящему времени накоплены доказательства взаимодействия микрофлоры кишечника и респираторного тракта, обсуждается роль симбионтных бактерий кишечного биотопа в патогенезе заболеваний органов дыхания</w:t>
            </w:r>
            <w:r>
              <w:rPr>
                <w:rFonts w:ascii="Times New Roman" w:hAnsi="Times New Roman"/>
                <w:i/>
                <w:color w:val="000000"/>
              </w:rPr>
              <w:t xml:space="preserve">. Будут рассмотрены </w:t>
            </w:r>
            <w:r w:rsidRPr="00C82BE8">
              <w:rPr>
                <w:rFonts w:ascii="Times New Roman" w:hAnsi="Times New Roman"/>
                <w:i/>
                <w:color w:val="000000"/>
              </w:rPr>
              <w:t>основные возможные молекулярные механизмы, за счет которых симбионтные бактерии препятствуют развитию бронхолегочных заболеваний</w:t>
            </w:r>
            <w:r>
              <w:rPr>
                <w:rFonts w:ascii="Times New Roman" w:hAnsi="Times New Roman"/>
                <w:i/>
                <w:color w:val="000000"/>
              </w:rPr>
              <w:t xml:space="preserve">. Акцент будет сделан на </w:t>
            </w:r>
            <w:r w:rsidRPr="00C82BE8">
              <w:rPr>
                <w:rFonts w:ascii="Times New Roman" w:hAnsi="Times New Roman"/>
                <w:i/>
                <w:color w:val="000000"/>
              </w:rPr>
              <w:t>новых биологических маркерах воспаления, а также на спектре возбудителей бронхолегочной инфекции и возрастной динамике инфицирования наиболее частыми патогенами</w:t>
            </w:r>
            <w:r>
              <w:rPr>
                <w:rFonts w:ascii="Times New Roman" w:hAnsi="Times New Roman"/>
                <w:i/>
                <w:color w:val="000000"/>
              </w:rPr>
              <w:t xml:space="preserve">.  </w:t>
            </w:r>
          </w:p>
          <w:p w:rsidR="007A3C66" w:rsidRDefault="007A3C66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1C3" w:rsidRPr="00F57F36" w:rsidTr="00F57F36">
        <w:tc>
          <w:tcPr>
            <w:tcW w:w="1838" w:type="dxa"/>
          </w:tcPr>
          <w:p w:rsidR="000B61C3" w:rsidRDefault="000B61C3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13.50 – 13.55</w:t>
            </w:r>
          </w:p>
        </w:tc>
        <w:tc>
          <w:tcPr>
            <w:tcW w:w="7507" w:type="dxa"/>
          </w:tcPr>
          <w:p w:rsidR="000B61C3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Default="002833C9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1C3" w:rsidRPr="00F57F36" w:rsidTr="00F57F36">
        <w:tc>
          <w:tcPr>
            <w:tcW w:w="1838" w:type="dxa"/>
          </w:tcPr>
          <w:p w:rsidR="000B61C3" w:rsidRDefault="000B61C3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 – 14.15</w:t>
            </w:r>
          </w:p>
        </w:tc>
        <w:tc>
          <w:tcPr>
            <w:tcW w:w="7507" w:type="dxa"/>
          </w:tcPr>
          <w:p w:rsidR="000B61C3" w:rsidRPr="00A77465" w:rsidRDefault="000B61C3" w:rsidP="000B61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B61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Отделения патологии новорождённых и недоношенных детей -</w:t>
            </w:r>
            <w:r w:rsidR="00A774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0B61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эволюция в регионе</w:t>
            </w:r>
            <w:r w:rsidRPr="00A774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с современной перинатальной помощью</w:t>
            </w:r>
          </w:p>
          <w:p w:rsidR="00A77465" w:rsidRDefault="00A77465" w:rsidP="00A77465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74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Кораблев Андрей Вадимович</w:t>
            </w:r>
            <w:r w:rsidRPr="00A774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кандидат медицинских наук, </w:t>
            </w:r>
            <w:r w:rsidRPr="00A77465">
              <w:rPr>
                <w:rFonts w:ascii="Times New Roman" w:eastAsia="Times New Roman" w:hAnsi="Times New Roman"/>
                <w:sz w:val="26"/>
                <w:szCs w:val="26"/>
              </w:rPr>
              <w:t>доцент кафедры педиатрии ФГБОУ ВО СГУ им. Питирима Сорокина, заведующий ОПННД ГУ РДКБ, главный внештатный специалист-неонатолог Министерства здравоохранения Республики Коми (Сыктывкар)</w:t>
            </w:r>
          </w:p>
          <w:p w:rsidR="002833C9" w:rsidRDefault="002833C9" w:rsidP="00A77465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B4C32" w:rsidRPr="00CB4C32" w:rsidRDefault="00CB4C32" w:rsidP="00CB4C32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i/>
              </w:rPr>
            </w:pPr>
            <w:r w:rsidRPr="00CB4C32">
              <w:rPr>
                <w:rFonts w:ascii="Times New Roman" w:hAnsi="Times New Roman"/>
                <w:i/>
              </w:rPr>
              <w:t xml:space="preserve">Охрана материнства и детства – приоритетная задача российского государства. При сложившейся демографической ситуации сохранение каждой беременности, каждого жизнеспособного плода и новорожденного, снижение материнской и младенческой смертности приобретают для общества важнейшее значение. В докладе будет представлены </w:t>
            </w:r>
            <w:r w:rsidRPr="00CB4C32">
              <w:rPr>
                <w:rFonts w:ascii="Times New Roman" w:hAnsi="Times New Roman"/>
                <w:bCs/>
                <w:i/>
              </w:rPr>
              <w:t xml:space="preserve">трансформация отделений (коек) отделения патологии новорожденных и недоношенных детей в условиях меняющейся структуры перинатальной службы и </w:t>
            </w:r>
            <w:r w:rsidRPr="00CB4C32">
              <w:rPr>
                <w:rFonts w:ascii="Times New Roman" w:hAnsi="Times New Roman"/>
                <w:i/>
              </w:rPr>
              <w:t xml:space="preserve">опыт взаимодействия </w:t>
            </w:r>
            <w:r w:rsidRPr="00CB4C32">
              <w:rPr>
                <w:rFonts w:ascii="Times New Roman" w:hAnsi="Times New Roman"/>
                <w:bCs/>
                <w:i/>
              </w:rPr>
              <w:t>ГБУЗ РК «Коми республиканский перинатальный центр» и ГУ «Республиканская детская клиническая больница» г. Сыктывкара в системе оказания медицинской помощи новорожденным в Республике Коми.</w:t>
            </w:r>
          </w:p>
          <w:p w:rsidR="00CB4C32" w:rsidRDefault="00CB4C32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77465" w:rsidRPr="00F57F36" w:rsidTr="00F57F36">
        <w:tc>
          <w:tcPr>
            <w:tcW w:w="1838" w:type="dxa"/>
          </w:tcPr>
          <w:p w:rsidR="00A77465" w:rsidRDefault="00A7746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 –14.20</w:t>
            </w:r>
          </w:p>
        </w:tc>
        <w:tc>
          <w:tcPr>
            <w:tcW w:w="7507" w:type="dxa"/>
          </w:tcPr>
          <w:p w:rsidR="00A77465" w:rsidRDefault="00A77465" w:rsidP="000B61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0B61C3" w:rsidRDefault="002833C9" w:rsidP="000B61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A77465" w:rsidRPr="00F57F36" w:rsidTr="00F57F36">
        <w:tc>
          <w:tcPr>
            <w:tcW w:w="1838" w:type="dxa"/>
          </w:tcPr>
          <w:p w:rsidR="00A77465" w:rsidRDefault="00A7746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 – 15.50</w:t>
            </w:r>
          </w:p>
        </w:tc>
        <w:tc>
          <w:tcPr>
            <w:tcW w:w="7507" w:type="dxa"/>
          </w:tcPr>
          <w:p w:rsidR="00A77465" w:rsidRPr="00A77465" w:rsidRDefault="00A77465" w:rsidP="00A774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465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="0011072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77465">
              <w:rPr>
                <w:rFonts w:ascii="Times New Roman" w:hAnsi="Times New Roman"/>
                <w:color w:val="000000"/>
                <w:sz w:val="28"/>
                <w:szCs w:val="28"/>
              </w:rPr>
              <w:t>ПОЗИУМ «</w:t>
            </w:r>
            <w:r w:rsidR="00110726" w:rsidRPr="00110726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ПОДХОДЫ К ТЕРАПИИ Т2-АССОЦИИРОВАННЫХ ЗАБОЛЕВАНИЙ</w:t>
            </w:r>
            <w:r w:rsidR="00BB24ED" w:rsidRPr="00A774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B24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*</w:t>
            </w:r>
          </w:p>
          <w:p w:rsidR="00A77465" w:rsidRDefault="00A77465" w:rsidP="00A774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465">
              <w:rPr>
                <w:rFonts w:ascii="Times New Roman" w:hAnsi="Times New Roman"/>
                <w:color w:val="000000"/>
                <w:sz w:val="28"/>
                <w:szCs w:val="28"/>
              </w:rPr>
              <w:t>Модераторы: Новик Г.А., Тарбеева О.Н.</w:t>
            </w:r>
          </w:p>
          <w:p w:rsidR="001002B5" w:rsidRDefault="001002B5" w:rsidP="001107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110726">
              <w:t xml:space="preserve"> </w:t>
            </w:r>
            <w:r w:rsidR="00110726">
              <w:rPr>
                <w:rFonts w:ascii="Times New Roman" w:hAnsi="Times New Roman"/>
                <w:i/>
              </w:rPr>
              <w:t>Симпозиум</w:t>
            </w:r>
            <w:r w:rsidR="00110726" w:rsidRPr="00110726">
              <w:rPr>
                <w:rFonts w:ascii="Times New Roman" w:hAnsi="Times New Roman"/>
                <w:i/>
              </w:rPr>
              <w:t xml:space="preserve"> при поддержке компании </w:t>
            </w:r>
            <w:proofErr w:type="spellStart"/>
            <w:r w:rsidR="00110726" w:rsidRPr="00110726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110726" w:rsidRPr="00110726">
              <w:rPr>
                <w:rFonts w:ascii="Times New Roman" w:hAnsi="Times New Roman"/>
                <w:i/>
              </w:rPr>
              <w:t>. Баллы НМО не начисляются</w:t>
            </w:r>
          </w:p>
          <w:p w:rsidR="002833C9" w:rsidRDefault="002833C9" w:rsidP="001107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77465" w:rsidRPr="00F57F36" w:rsidTr="00F57F36">
        <w:tc>
          <w:tcPr>
            <w:tcW w:w="1838" w:type="dxa"/>
          </w:tcPr>
          <w:p w:rsidR="00A77465" w:rsidRDefault="00A7746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 – 14.45</w:t>
            </w:r>
          </w:p>
        </w:tc>
        <w:tc>
          <w:tcPr>
            <w:tcW w:w="7507" w:type="dxa"/>
          </w:tcPr>
          <w:p w:rsidR="00A77465" w:rsidRPr="00BB24ED" w:rsidRDefault="00A77465" w:rsidP="00A7746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Т2-таргетная биологическая терапия: от </w:t>
            </w:r>
            <w:proofErr w:type="spellStart"/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иммунопатогенеза</w:t>
            </w:r>
            <w:proofErr w:type="spellEnd"/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к персонализированному выбору терапии</w:t>
            </w:r>
            <w:r w:rsid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*</w:t>
            </w:r>
          </w:p>
          <w:p w:rsidR="00A77465" w:rsidRDefault="00A77465" w:rsidP="00BB2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Новик Геннадий Айзикович</w:t>
            </w:r>
            <w:r w:rsidRPr="00BB24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доктор медицинских наук, профессор, </w:t>
            </w:r>
            <w:r w:rsidR="00BB24ED" w:rsidRPr="00BB24ED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кафедрой педиатрии имени профессора И.М. Воронцова ФП и ДПО ГБОУ ВПО Санкт-Петербургского Государственного Педиатрического Медицинского Университета Минздрав РФ, главный внештатный специалист - детский аллерголог-иммунолог Минздрава России по Северо-Западному федеральному округу</w:t>
            </w:r>
            <w:r w:rsidR="00BB24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(Санкт-Петербург)</w:t>
            </w:r>
          </w:p>
          <w:p w:rsidR="00BB24ED" w:rsidRDefault="00BB24ED" w:rsidP="001107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BB24ED">
              <w:rPr>
                <w:rFonts w:ascii="Times New Roman" w:hAnsi="Times New Roman"/>
                <w:i/>
                <w:color w:val="000000"/>
              </w:rPr>
              <w:t>*</w:t>
            </w:r>
            <w:r w:rsidR="00110726">
              <w:rPr>
                <w:rFonts w:ascii="Times New Roman" w:hAnsi="Times New Roman"/>
                <w:i/>
              </w:rPr>
              <w:t xml:space="preserve"> Док​лад при поддержке компании </w:t>
            </w:r>
            <w:proofErr w:type="spellStart"/>
            <w:r w:rsidR="00110726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110726">
              <w:rPr>
                <w:rFonts w:ascii="Times New Roman" w:hAnsi="Times New Roman"/>
                <w:i/>
              </w:rPr>
              <w:t>. Баллы НМО не начисляются</w:t>
            </w:r>
          </w:p>
          <w:p w:rsidR="002833C9" w:rsidRPr="00BB24ED" w:rsidRDefault="002833C9" w:rsidP="001107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B24ED" w:rsidRPr="00F57F36" w:rsidTr="00F57F36">
        <w:tc>
          <w:tcPr>
            <w:tcW w:w="1838" w:type="dxa"/>
          </w:tcPr>
          <w:p w:rsidR="00BB24ED" w:rsidRDefault="00BB24E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14.50</w:t>
            </w:r>
          </w:p>
        </w:tc>
        <w:tc>
          <w:tcPr>
            <w:tcW w:w="7507" w:type="dxa"/>
          </w:tcPr>
          <w:p w:rsidR="00BB24ED" w:rsidRDefault="00BB24ED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BB24ED" w:rsidRDefault="002833C9" w:rsidP="00A7746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BB24ED" w:rsidRPr="00F57F36" w:rsidTr="00F57F36">
        <w:tc>
          <w:tcPr>
            <w:tcW w:w="1838" w:type="dxa"/>
          </w:tcPr>
          <w:p w:rsidR="00BB24ED" w:rsidRDefault="00BB24E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–15.15</w:t>
            </w:r>
          </w:p>
        </w:tc>
        <w:tc>
          <w:tcPr>
            <w:tcW w:w="7507" w:type="dxa"/>
          </w:tcPr>
          <w:p w:rsidR="00BB24ED" w:rsidRPr="00BB24ED" w:rsidRDefault="00BB24ED" w:rsidP="00A7746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Т2-ассоциированные заболевания в педиатрической практике: наш опыт</w:t>
            </w:r>
          </w:p>
          <w:p w:rsidR="00BB24ED" w:rsidRDefault="00BB24ED" w:rsidP="00BB24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24E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Тарбеева Ольга Николаевна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кандидат медицинских наук, </w:t>
            </w:r>
            <w:r>
              <w:rPr>
                <w:rFonts w:ascii="Times New Roman" w:hAnsi="Times New Roman"/>
                <w:sz w:val="26"/>
                <w:szCs w:val="26"/>
              </w:rPr>
              <w:t>главный внештатный специалист педиатр Минздрава Республики Коми, заместитель главного врача по медицинской части ГУ «Республиканская детская клиническая больница» (Сыктывкар)</w:t>
            </w:r>
          </w:p>
          <w:p w:rsidR="00BB24ED" w:rsidRDefault="00BB24ED" w:rsidP="00BB24E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*</w:t>
            </w:r>
            <w:r w:rsidR="00110726">
              <w:rPr>
                <w:rFonts w:ascii="Times New Roman" w:hAnsi="Times New Roman"/>
                <w:i/>
              </w:rPr>
              <w:t xml:space="preserve"> Док​лад при поддержке компании </w:t>
            </w:r>
            <w:proofErr w:type="spellStart"/>
            <w:r w:rsidR="00110726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110726">
              <w:rPr>
                <w:rFonts w:ascii="Times New Roman" w:hAnsi="Times New Roman"/>
                <w:i/>
              </w:rPr>
              <w:t>. Баллы НМО не начисляются</w:t>
            </w:r>
          </w:p>
          <w:p w:rsidR="002833C9" w:rsidRDefault="002833C9" w:rsidP="00BB2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24ED" w:rsidRPr="00F57F36" w:rsidTr="00F57F36">
        <w:tc>
          <w:tcPr>
            <w:tcW w:w="1838" w:type="dxa"/>
          </w:tcPr>
          <w:p w:rsidR="00BB24ED" w:rsidRDefault="00BB24E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15.15 –15.20</w:t>
            </w:r>
          </w:p>
        </w:tc>
        <w:tc>
          <w:tcPr>
            <w:tcW w:w="7507" w:type="dxa"/>
          </w:tcPr>
          <w:p w:rsidR="00BB24ED" w:rsidRDefault="00BB24ED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BB24ED" w:rsidRDefault="002833C9" w:rsidP="00A7746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BB24ED" w:rsidRPr="00F57F36" w:rsidTr="00F57F36">
        <w:tc>
          <w:tcPr>
            <w:tcW w:w="1838" w:type="dxa"/>
          </w:tcPr>
          <w:p w:rsidR="00BB24ED" w:rsidRDefault="00BB24ED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</w:tc>
        <w:tc>
          <w:tcPr>
            <w:tcW w:w="7507" w:type="dxa"/>
          </w:tcPr>
          <w:p w:rsidR="00BB24ED" w:rsidRDefault="00BB24ED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Тема на согласовании</w:t>
            </w:r>
            <w:r w:rsidR="001002B5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  <w:p w:rsidR="001002B5" w:rsidRDefault="001002B5" w:rsidP="0011072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*</w:t>
            </w:r>
            <w:r w:rsidR="00110726">
              <w:rPr>
                <w:rFonts w:ascii="Times New Roman" w:hAnsi="Times New Roman"/>
                <w:i/>
              </w:rPr>
              <w:t xml:space="preserve"> Док​лад при поддержке компании </w:t>
            </w:r>
            <w:proofErr w:type="spellStart"/>
            <w:r w:rsidR="00110726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110726">
              <w:rPr>
                <w:rFonts w:ascii="Times New Roman" w:hAnsi="Times New Roman"/>
                <w:i/>
              </w:rPr>
              <w:t>. Баллы НМО не начисляются</w:t>
            </w:r>
          </w:p>
          <w:p w:rsidR="00BB24ED" w:rsidRDefault="00BB24ED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Докладчик на согласовании</w:t>
            </w:r>
          </w:p>
          <w:p w:rsidR="002833C9" w:rsidRDefault="002833C9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15.50</w:t>
            </w:r>
          </w:p>
        </w:tc>
        <w:tc>
          <w:tcPr>
            <w:tcW w:w="7507" w:type="dxa"/>
          </w:tcPr>
          <w:p w:rsidR="001002B5" w:rsidRDefault="001002B5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Default="002833C9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16.10</w:t>
            </w:r>
          </w:p>
        </w:tc>
        <w:tc>
          <w:tcPr>
            <w:tcW w:w="7507" w:type="dxa"/>
          </w:tcPr>
          <w:p w:rsidR="001002B5" w:rsidRDefault="001002B5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Перерыв</w:t>
            </w:r>
          </w:p>
          <w:p w:rsidR="002833C9" w:rsidRDefault="002833C9" w:rsidP="00A774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17.40</w:t>
            </w:r>
          </w:p>
        </w:tc>
        <w:tc>
          <w:tcPr>
            <w:tcW w:w="7507" w:type="dxa"/>
          </w:tcPr>
          <w:p w:rsidR="001002B5" w:rsidRPr="001002B5" w:rsidRDefault="001002B5" w:rsidP="001002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color w:val="000000"/>
                <w:sz w:val="28"/>
                <w:szCs w:val="28"/>
              </w:rPr>
              <w:t>СИМПОЗИУМ «ИНФЕКЦИОННАЯ ПАТОЛОГИЯ У ДЕТЕЙ – НОВЫЕ ВЫЗОВЫ И ТЕРАПЕВТИЧЕСКИЕ И ПРОФИЛАКТИЧЕСКИЕ ТРЕНДЫ»</w:t>
            </w:r>
          </w:p>
          <w:p w:rsidR="001002B5" w:rsidRDefault="001002B5" w:rsidP="001002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Модераторы: </w:t>
            </w:r>
            <w:proofErr w:type="spellStart"/>
            <w:r w:rsidRPr="001002B5">
              <w:rPr>
                <w:rFonts w:ascii="Times New Roman" w:hAnsi="Times New Roman"/>
                <w:color w:val="000000"/>
                <w:sz w:val="28"/>
                <w:szCs w:val="28"/>
              </w:rPr>
              <w:t>Самодова</w:t>
            </w:r>
            <w:proofErr w:type="spellEnd"/>
            <w:r w:rsidRPr="00100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Безуглая Т.В.</w:t>
            </w:r>
          </w:p>
          <w:p w:rsidR="002833C9" w:rsidRDefault="002833C9" w:rsidP="001002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16.35</w:t>
            </w:r>
          </w:p>
        </w:tc>
        <w:tc>
          <w:tcPr>
            <w:tcW w:w="7507" w:type="dxa"/>
          </w:tcPr>
          <w:p w:rsidR="001002B5" w:rsidRPr="001002B5" w:rsidRDefault="001002B5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2B5">
              <w:rPr>
                <w:rFonts w:ascii="Times New Roman" w:hAnsi="Times New Roman"/>
                <w:color w:val="000000"/>
                <w:sz w:val="26"/>
                <w:szCs w:val="26"/>
              </w:rPr>
              <w:t>Тема на согласовании</w:t>
            </w:r>
            <w:r w:rsidR="00110726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  <w:p w:rsidR="001002B5" w:rsidRDefault="001002B5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002B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Самодова</w:t>
            </w:r>
            <w:proofErr w:type="spellEnd"/>
            <w:r w:rsidRPr="001002B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Ольга Викторовна</w:t>
            </w:r>
            <w:r w:rsidRPr="001002B5">
              <w:rPr>
                <w:rFonts w:ascii="Times New Roman" w:hAnsi="Times New Roman"/>
                <w:color w:val="000000"/>
                <w:sz w:val="26"/>
                <w:szCs w:val="26"/>
              </w:rPr>
              <w:t>, доктор медицинских наук, профессор, заведующий кафедрой инфекционных болезней ФГБОУ ВО СГМУ МЗ РФ (Архангельск)</w:t>
            </w:r>
          </w:p>
          <w:p w:rsidR="00110726" w:rsidRDefault="00110726" w:rsidP="001002B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i/>
                <w:color w:val="000000"/>
              </w:rPr>
              <w:t xml:space="preserve"> доклад при поддержке компании, не обеспечивается кредитами в системе НМО</w:t>
            </w:r>
          </w:p>
          <w:p w:rsidR="002833C9" w:rsidRPr="001002B5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– 16.40</w:t>
            </w:r>
          </w:p>
        </w:tc>
        <w:tc>
          <w:tcPr>
            <w:tcW w:w="7507" w:type="dxa"/>
          </w:tcPr>
          <w:p w:rsidR="001002B5" w:rsidRDefault="001002B5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1002B5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02B5" w:rsidRPr="00F57F36" w:rsidTr="00F57F36">
        <w:tc>
          <w:tcPr>
            <w:tcW w:w="1838" w:type="dxa"/>
          </w:tcPr>
          <w:p w:rsidR="001002B5" w:rsidRDefault="001002B5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</w:tc>
        <w:tc>
          <w:tcPr>
            <w:tcW w:w="7507" w:type="dxa"/>
          </w:tcPr>
          <w:p w:rsidR="001002B5" w:rsidRPr="00C9755F" w:rsidRDefault="001002B5" w:rsidP="001002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9755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Современные аспекты антибактериальной терапии респираторных инфекций у детей</w:t>
            </w:r>
            <w:r w:rsidR="0011072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*</w:t>
            </w:r>
          </w:p>
          <w:p w:rsidR="001002B5" w:rsidRDefault="00C9755F" w:rsidP="00C975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5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Безуглая Татьяна Владимировна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C9755F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главного врача по медицинской части ГБУЗ РК «Республиканская инфекционная больница», главный специалист по инфекционным болезням у детей Минздрава Республики Коми (Сыктывкар)</w:t>
            </w:r>
          </w:p>
          <w:p w:rsidR="00110726" w:rsidRDefault="00110726" w:rsidP="00C9755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i/>
                <w:color w:val="000000"/>
              </w:rPr>
              <w:t xml:space="preserve"> доклад при поддержке компании, не обеспечивается кредитами в системе НМО</w:t>
            </w:r>
          </w:p>
          <w:p w:rsidR="002833C9" w:rsidRDefault="002833C9" w:rsidP="00C975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17.05</w:t>
            </w:r>
          </w:p>
        </w:tc>
        <w:tc>
          <w:tcPr>
            <w:tcW w:w="7507" w:type="dxa"/>
          </w:tcPr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C9755F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 – 17.25</w:t>
            </w:r>
          </w:p>
        </w:tc>
        <w:tc>
          <w:tcPr>
            <w:tcW w:w="7507" w:type="dxa"/>
          </w:tcPr>
          <w:p w:rsidR="00C9755F" w:rsidRP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9755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Влияние кишечных паразитов на состояние здоровья детей</w:t>
            </w:r>
          </w:p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5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Киршин Дмитрий Владимирович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ассистент кафедры педиатрии ФГБОУ ВО СГУ им Питирима Сорокина (Сыктывкар)</w:t>
            </w:r>
          </w:p>
          <w:p w:rsidR="002833C9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833C9" w:rsidRDefault="002833C9" w:rsidP="002833C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</w:t>
            </w:r>
            <w:r w:rsidRPr="002833C9">
              <w:rPr>
                <w:rFonts w:ascii="Times New Roman" w:hAnsi="Times New Roman"/>
                <w:i/>
                <w:color w:val="000000"/>
              </w:rPr>
              <w:t xml:space="preserve">ишечные </w:t>
            </w:r>
            <w:proofErr w:type="spellStart"/>
            <w:r w:rsidRPr="002833C9">
              <w:rPr>
                <w:rFonts w:ascii="Times New Roman" w:hAnsi="Times New Roman"/>
                <w:i/>
                <w:color w:val="000000"/>
              </w:rPr>
              <w:t>паразитозы</w:t>
            </w:r>
            <w:proofErr w:type="spellEnd"/>
            <w:r w:rsidRPr="002833C9">
              <w:rPr>
                <w:rFonts w:ascii="Times New Roman" w:hAnsi="Times New Roman"/>
                <w:i/>
                <w:color w:val="000000"/>
              </w:rPr>
              <w:t xml:space="preserve"> распространены среди детей повсеместно в мире</w:t>
            </w:r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Pr="002833C9">
              <w:rPr>
                <w:rFonts w:ascii="Times New Roman" w:hAnsi="Times New Roman"/>
                <w:i/>
                <w:color w:val="000000"/>
              </w:rPr>
              <w:t xml:space="preserve">Несмотря на огромные усилия, прилагаемые для борьбы с </w:t>
            </w:r>
            <w:r>
              <w:rPr>
                <w:rFonts w:ascii="Times New Roman" w:hAnsi="Times New Roman"/>
                <w:i/>
                <w:color w:val="000000"/>
              </w:rPr>
              <w:t xml:space="preserve">кишечными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паразитозами</w:t>
            </w:r>
            <w:proofErr w:type="spellEnd"/>
            <w:r w:rsidRPr="002833C9">
              <w:rPr>
                <w:rFonts w:ascii="Times New Roman" w:hAnsi="Times New Roman"/>
                <w:i/>
                <w:color w:val="000000"/>
              </w:rPr>
              <w:t xml:space="preserve">, достижения далеки от желаемого. </w:t>
            </w:r>
            <w:r>
              <w:rPr>
                <w:rFonts w:ascii="Times New Roman" w:hAnsi="Times New Roman"/>
                <w:i/>
                <w:color w:val="000000"/>
              </w:rPr>
              <w:t xml:space="preserve">В докладе будут </w:t>
            </w:r>
            <w:r w:rsidRPr="002833C9">
              <w:rPr>
                <w:rFonts w:ascii="Times New Roman" w:hAnsi="Times New Roman"/>
                <w:i/>
                <w:color w:val="000000"/>
              </w:rPr>
              <w:t xml:space="preserve">раскрыты новые стороны социально- экономической значимости кишечных </w:t>
            </w:r>
            <w:proofErr w:type="spellStart"/>
            <w:r w:rsidRPr="002833C9">
              <w:rPr>
                <w:rFonts w:ascii="Times New Roman" w:hAnsi="Times New Roman"/>
                <w:i/>
                <w:color w:val="000000"/>
              </w:rPr>
              <w:t>паразитозов</w:t>
            </w:r>
            <w:proofErr w:type="spellEnd"/>
            <w:r w:rsidRPr="002833C9">
              <w:rPr>
                <w:rFonts w:ascii="Times New Roman" w:hAnsi="Times New Roman"/>
                <w:i/>
                <w:color w:val="000000"/>
              </w:rPr>
              <w:t xml:space="preserve">, в частности, их воздействие на физическое и психическое развитие детей, на повышение среди них различной заболеваемости. </w:t>
            </w:r>
            <w:r>
              <w:rPr>
                <w:rFonts w:ascii="Times New Roman" w:hAnsi="Times New Roman"/>
                <w:i/>
                <w:color w:val="000000"/>
              </w:rPr>
              <w:t xml:space="preserve">Будут обсуждены </w:t>
            </w:r>
            <w:r w:rsidRPr="002833C9">
              <w:rPr>
                <w:rFonts w:ascii="Times New Roman" w:hAnsi="Times New Roman"/>
                <w:i/>
                <w:color w:val="000000"/>
              </w:rPr>
              <w:t xml:space="preserve">меры генетического контроля восприимчивости и устойчивости к паразитарным болезням, меры оценки методов контроля за кишечными </w:t>
            </w:r>
            <w:proofErr w:type="spellStart"/>
            <w:r w:rsidRPr="002833C9">
              <w:rPr>
                <w:rFonts w:ascii="Times New Roman" w:hAnsi="Times New Roman"/>
                <w:i/>
                <w:color w:val="000000"/>
              </w:rPr>
              <w:t>паразитозами</w:t>
            </w:r>
            <w:proofErr w:type="spellEnd"/>
            <w:r w:rsidRPr="002833C9">
              <w:rPr>
                <w:rFonts w:ascii="Times New Roman" w:hAnsi="Times New Roman"/>
                <w:i/>
                <w:color w:val="000000"/>
              </w:rPr>
              <w:t xml:space="preserve">, гипотеза избирательного изменения и уклонения паразитов </w:t>
            </w:r>
            <w:r w:rsidRPr="002833C9">
              <w:rPr>
                <w:rFonts w:ascii="Times New Roman" w:hAnsi="Times New Roman"/>
                <w:i/>
                <w:color w:val="000000"/>
              </w:rPr>
              <w:lastRenderedPageBreak/>
              <w:t>от иммунного воздействия, выработка новых подходов в диагностике, лечении и профилактики инвазий среди детей, санитарно- гигиенического воспитания детей.</w:t>
            </w:r>
          </w:p>
          <w:p w:rsidR="002833C9" w:rsidRPr="002833C9" w:rsidRDefault="002833C9" w:rsidP="002833C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3060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17.25 – 17.30</w:t>
            </w:r>
          </w:p>
        </w:tc>
        <w:tc>
          <w:tcPr>
            <w:tcW w:w="7507" w:type="dxa"/>
          </w:tcPr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833C9" w:rsidRPr="00C9755F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C975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– 17.55</w:t>
            </w:r>
          </w:p>
        </w:tc>
        <w:tc>
          <w:tcPr>
            <w:tcW w:w="7507" w:type="dxa"/>
          </w:tcPr>
          <w:p w:rsidR="00C9755F" w:rsidRP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9755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Профилактика ротавирусной инфекции у детей – современный тренды</w:t>
            </w:r>
          </w:p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Безуглая Татьяна Владимировна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заместитель главного врача по медицинской части ГБУЗ РК «Республиканская инфекционная больница», главный специалист по инфекционным болезням у детей Минздрава Республики Коми (Сыктывкар)</w:t>
            </w:r>
          </w:p>
          <w:p w:rsidR="002833C9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833C9" w:rsidRPr="002057DC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057DC">
              <w:rPr>
                <w:rFonts w:ascii="Times New Roman" w:hAnsi="Times New Roman"/>
                <w:i/>
                <w:color w:val="000000"/>
              </w:rPr>
              <w:t xml:space="preserve">Ротавирусная инфекция является серьезной проблемой для здравоохранения во всех регионах Российской Федерации. Заболеваемость ротавирусной инфекцией в России неуклонно растет. Это является серьезным экономическим бременем для системы здравоохранения. </w:t>
            </w:r>
            <w:r w:rsidR="002057DC" w:rsidRPr="002057DC">
              <w:rPr>
                <w:rFonts w:ascii="Times New Roman" w:hAnsi="Times New Roman"/>
                <w:i/>
                <w:color w:val="000000"/>
              </w:rPr>
              <w:t xml:space="preserve">Принимая во внимание высокую контагиозность, широкую распространенность данной инфекции среди детского населения, отсутствие специфических средств лечения, а также возможные неблагоприятные последствия, необходимо проведение эффективной профилактики данного заболевания. </w:t>
            </w:r>
            <w:r w:rsidRPr="002057DC">
              <w:rPr>
                <w:rFonts w:ascii="Times New Roman" w:hAnsi="Times New Roman"/>
                <w:i/>
                <w:color w:val="000000"/>
              </w:rPr>
              <w:t>В докладе будут приведены данные об</w:t>
            </w:r>
            <w:r w:rsidR="005E7894">
              <w:rPr>
                <w:rFonts w:ascii="Times New Roman" w:hAnsi="Times New Roman"/>
                <w:i/>
                <w:color w:val="000000"/>
              </w:rPr>
              <w:t xml:space="preserve"> эффективности</w:t>
            </w:r>
            <w:r w:rsidRPr="005E7894">
              <w:rPr>
                <w:rFonts w:ascii="Times New Roman" w:hAnsi="Times New Roman"/>
                <w:i/>
                <w:color w:val="000000"/>
              </w:rPr>
              <w:t> и</w:t>
            </w:r>
            <w:r w:rsidR="005E7894">
              <w:rPr>
                <w:rFonts w:ascii="Times New Roman" w:hAnsi="Times New Roman"/>
                <w:i/>
                <w:color w:val="000000"/>
              </w:rPr>
              <w:t xml:space="preserve"> безопасности</w:t>
            </w:r>
            <w:r w:rsidRPr="005E7894">
              <w:rPr>
                <w:rFonts w:ascii="Times New Roman" w:hAnsi="Times New Roman"/>
                <w:i/>
                <w:color w:val="000000"/>
              </w:rPr>
              <w:t> </w:t>
            </w:r>
            <w:r w:rsidR="002057DC" w:rsidRPr="002057DC">
              <w:rPr>
                <w:rFonts w:ascii="Times New Roman" w:hAnsi="Times New Roman"/>
                <w:i/>
                <w:color w:val="000000"/>
              </w:rPr>
              <w:t>специфической профилактики ротавирусной инфекции у детей</w:t>
            </w:r>
            <w:r w:rsidRPr="002057DC">
              <w:rPr>
                <w:rFonts w:ascii="Times New Roman" w:hAnsi="Times New Roman"/>
                <w:i/>
                <w:color w:val="000000"/>
              </w:rPr>
              <w:t>, установленные в ходе проведенных клинических исследований зарубежными</w:t>
            </w:r>
            <w:r w:rsidR="002057DC" w:rsidRPr="002057DC">
              <w:rPr>
                <w:rFonts w:ascii="Times New Roman" w:hAnsi="Times New Roman"/>
                <w:i/>
                <w:color w:val="000000"/>
              </w:rPr>
              <w:t xml:space="preserve"> и отечественными</w:t>
            </w:r>
            <w:r w:rsidRPr="002057DC">
              <w:rPr>
                <w:rFonts w:ascii="Times New Roman" w:hAnsi="Times New Roman"/>
                <w:i/>
                <w:color w:val="000000"/>
              </w:rPr>
              <w:t xml:space="preserve"> учеными.</w:t>
            </w:r>
          </w:p>
          <w:p w:rsidR="002833C9" w:rsidRDefault="002833C9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C975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17.55 – 18.00</w:t>
            </w:r>
          </w:p>
        </w:tc>
        <w:tc>
          <w:tcPr>
            <w:tcW w:w="7507" w:type="dxa"/>
          </w:tcPr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Ответы на вопросы. Дискуссия</w:t>
            </w:r>
          </w:p>
          <w:p w:rsidR="002057DC" w:rsidRPr="00C9755F" w:rsidRDefault="002057DC" w:rsidP="001002B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9755F" w:rsidRPr="00F57F36" w:rsidTr="00F57F36">
        <w:tc>
          <w:tcPr>
            <w:tcW w:w="1838" w:type="dxa"/>
          </w:tcPr>
          <w:p w:rsidR="00C9755F" w:rsidRDefault="00C9755F" w:rsidP="00C975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18.15</w:t>
            </w:r>
          </w:p>
        </w:tc>
        <w:tc>
          <w:tcPr>
            <w:tcW w:w="7507" w:type="dxa"/>
          </w:tcPr>
          <w:p w:rsidR="00C9755F" w:rsidRDefault="00C9755F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ЗАКРЫТЕ КОНФЕРЕНЦИИ. ПОДВЕДЕНИЕ ИТОГОВ.</w:t>
            </w:r>
          </w:p>
          <w:p w:rsidR="002057DC" w:rsidRDefault="002057DC" w:rsidP="001002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57F36" w:rsidRDefault="00F57F36" w:rsidP="00C13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F36" w:rsidRPr="00E11497" w:rsidRDefault="00F57F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57F36" w:rsidRPr="00E1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3"/>
    <w:rsid w:val="00005455"/>
    <w:rsid w:val="00013D52"/>
    <w:rsid w:val="00021856"/>
    <w:rsid w:val="00023CB6"/>
    <w:rsid w:val="00062B5D"/>
    <w:rsid w:val="000A3374"/>
    <w:rsid w:val="000B61C3"/>
    <w:rsid w:val="000B6B5C"/>
    <w:rsid w:val="000D5FCA"/>
    <w:rsid w:val="001002B5"/>
    <w:rsid w:val="001066A6"/>
    <w:rsid w:val="00110726"/>
    <w:rsid w:val="002057DC"/>
    <w:rsid w:val="002833C9"/>
    <w:rsid w:val="002D657E"/>
    <w:rsid w:val="0030609D"/>
    <w:rsid w:val="0045787F"/>
    <w:rsid w:val="005E7894"/>
    <w:rsid w:val="00681AE2"/>
    <w:rsid w:val="006934F8"/>
    <w:rsid w:val="007A3C66"/>
    <w:rsid w:val="00A2642E"/>
    <w:rsid w:val="00A77465"/>
    <w:rsid w:val="00B04C21"/>
    <w:rsid w:val="00B2501C"/>
    <w:rsid w:val="00B61F87"/>
    <w:rsid w:val="00B62D7C"/>
    <w:rsid w:val="00BB24ED"/>
    <w:rsid w:val="00BD2360"/>
    <w:rsid w:val="00C13414"/>
    <w:rsid w:val="00C27AF7"/>
    <w:rsid w:val="00C807B7"/>
    <w:rsid w:val="00C82BE8"/>
    <w:rsid w:val="00C9755F"/>
    <w:rsid w:val="00CB4C32"/>
    <w:rsid w:val="00D32263"/>
    <w:rsid w:val="00D93189"/>
    <w:rsid w:val="00DC515C"/>
    <w:rsid w:val="00E11497"/>
    <w:rsid w:val="00F11059"/>
    <w:rsid w:val="00F57F36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51EE-1362-4371-9EC8-360458C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7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map-nobreak">
    <w:name w:val="mail-message-map-nobreak"/>
    <w:rsid w:val="0045787F"/>
  </w:style>
  <w:style w:type="table" w:styleId="a3">
    <w:name w:val="Table Grid"/>
    <w:basedOn w:val="a1"/>
    <w:uiPriority w:val="39"/>
    <w:rsid w:val="00F5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2833C9"/>
  </w:style>
  <w:style w:type="character" w:styleId="a4">
    <w:name w:val="Hyperlink"/>
    <w:basedOn w:val="a0"/>
    <w:uiPriority w:val="99"/>
    <w:unhideWhenUsed/>
    <w:rsid w:val="00B6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7629525/1169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2022-06-22T20:03:00Z</dcterms:created>
  <dcterms:modified xsi:type="dcterms:W3CDTF">2022-06-23T21:29:00Z</dcterms:modified>
</cp:coreProperties>
</file>